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before="103"/>
        <w:ind w:left="110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No.24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Pregnant,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Post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Natal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&amp;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Breastfeeding</w:t>
      </w:r>
      <w:r>
        <w:rPr>
          <w:color w:val="6CB33F"/>
          <w:spacing w:val="-20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9"/>
        <w:gridCol w:w="915"/>
        <w:gridCol w:w="1643"/>
        <w:gridCol w:w="1202"/>
        <w:gridCol w:w="2690"/>
        <w:gridCol w:w="1008"/>
        <w:gridCol w:w="2812"/>
        <w:gridCol w:w="1546"/>
        <w:gridCol w:w="1752"/>
      </w:tblGrid>
      <w:tr>
        <w:trPr>
          <w:trHeight w:val="1343" w:hRule="atLeast"/>
        </w:trPr>
        <w:tc>
          <w:tcPr>
            <w:tcW w:w="156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1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649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79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67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4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6"/>
                <w:sz w:val="20"/>
              </w:rPr>
              <w:t>control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pacing w:val="-16"/>
                <w:sz w:val="20"/>
              </w:rPr>
              <w:t>in </w:t>
            </w:r>
            <w:r>
              <w:rPr>
                <w:color w:val="FFFFFF"/>
                <w:spacing w:val="-2"/>
                <w:sz w:val="20"/>
              </w:rPr>
              <w:t>place?</w:t>
            </w:r>
          </w:p>
        </w:tc>
        <w:tc>
          <w:tcPr>
            <w:tcW w:w="28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2" w:lineRule="auto" w:before="27"/>
              <w:ind w:left="61" w:right="822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88"/>
              <w:ind w:left="61" w:right="218"/>
              <w:rPr>
                <w:sz w:val="18"/>
              </w:rPr>
            </w:pPr>
            <w:r>
              <w:rPr>
                <w:color w:val="FFFFFF"/>
                <w:sz w:val="18"/>
              </w:rPr>
              <w:t>*Risk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z w:val="18"/>
              </w:rPr>
              <w:t>rating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z w:val="18"/>
              </w:rPr>
              <w:t>applies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z w:val="18"/>
              </w:rPr>
              <w:t>to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6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in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31"/>
              <w:rPr>
                <w:sz w:val="20"/>
              </w:rPr>
            </w:pPr>
            <w:r>
              <w:rPr>
                <w:color w:val="FFFFFF"/>
                <w:sz w:val="20"/>
              </w:rPr>
              <w:t>Signature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and </w:t>
            </w:r>
            <w:r>
              <w:rPr>
                <w:color w:val="FFFFFF"/>
                <w:spacing w:val="-6"/>
                <w:sz w:val="20"/>
              </w:rPr>
              <w:t>date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772" w:hRule="atLeast"/>
        </w:trPr>
        <w:tc>
          <w:tcPr>
            <w:tcW w:w="1569" w:type="dxa"/>
          </w:tcPr>
          <w:p>
            <w:pPr>
              <w:pStyle w:val="TableParagraph"/>
              <w:spacing w:line="206" w:lineRule="auto" w:before="46"/>
              <w:ind w:left="56" w:right="23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with </w:t>
            </w:r>
            <w:r>
              <w:rPr>
                <w:spacing w:val="-16"/>
                <w:sz w:val="20"/>
              </w:rPr>
              <w:t>chemical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agents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line="206" w:lineRule="auto" w:before="46"/>
              <w:ind w:left="56" w:right="345"/>
              <w:rPr>
                <w:sz w:val="20"/>
              </w:rPr>
            </w:pPr>
            <w:r>
              <w:rPr>
                <w:sz w:val="20"/>
              </w:rPr>
              <w:t>Harm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6"/>
                <w:sz w:val="20"/>
              </w:rPr>
              <w:t>unborn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child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 </w:t>
            </w:r>
            <w:r>
              <w:rPr>
                <w:spacing w:val="-9"/>
                <w:w w:val="90"/>
                <w:sz w:val="20"/>
              </w:rPr>
              <w:t>breastfed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babies</w:t>
            </w:r>
          </w:p>
        </w:tc>
        <w:tc>
          <w:tcPr>
            <w:tcW w:w="1202" w:type="dxa"/>
          </w:tcPr>
          <w:p>
            <w:pPr>
              <w:pStyle w:val="TableParagraph"/>
              <w:spacing w:before="19"/>
              <w:ind w:right="5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690" w:type="dxa"/>
          </w:tcPr>
          <w:p>
            <w:pPr>
              <w:pStyle w:val="TableParagraph"/>
              <w:spacing w:line="206" w:lineRule="auto" w:before="46"/>
              <w:ind w:left="56" w:right="448"/>
              <w:rPr>
                <w:sz w:val="20"/>
              </w:rPr>
            </w:pPr>
            <w:r>
              <w:rPr>
                <w:spacing w:val="-10"/>
                <w:sz w:val="20"/>
              </w:rPr>
              <w:t>Pregnant,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post-natal,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 </w:t>
            </w:r>
            <w:r>
              <w:rPr>
                <w:spacing w:val="-6"/>
                <w:sz w:val="20"/>
              </w:rPr>
              <w:t>breastfeeding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women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are </w:t>
            </w:r>
            <w:r>
              <w:rPr>
                <w:spacing w:val="-4"/>
                <w:sz w:val="20"/>
              </w:rPr>
              <w:t>not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exposed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chemical </w:t>
            </w:r>
            <w:r>
              <w:rPr>
                <w:spacing w:val="-8"/>
                <w:w w:val="90"/>
                <w:sz w:val="20"/>
              </w:rPr>
              <w:t>substances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labelled: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R40,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R45, R61,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R63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R64,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particularly </w:t>
            </w:r>
            <w:r>
              <w:rPr>
                <w:spacing w:val="-8"/>
                <w:sz w:val="20"/>
              </w:rPr>
              <w:t>where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exposure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levels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are </w:t>
            </w:r>
            <w:r>
              <w:rPr>
                <w:spacing w:val="-4"/>
                <w:sz w:val="20"/>
              </w:rPr>
              <w:t>above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level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which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might </w:t>
            </w:r>
            <w:r>
              <w:rPr>
                <w:sz w:val="20"/>
              </w:rPr>
              <w:t>cause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harm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2" w:hRule="atLeast"/>
        </w:trPr>
        <w:tc>
          <w:tcPr>
            <w:tcW w:w="1569" w:type="dxa"/>
          </w:tcPr>
          <w:p>
            <w:pPr>
              <w:pStyle w:val="TableParagraph"/>
              <w:spacing w:line="206" w:lineRule="auto" w:before="46"/>
              <w:ind w:left="56" w:right="23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with </w:t>
            </w:r>
            <w:r>
              <w:rPr>
                <w:spacing w:val="-14"/>
                <w:sz w:val="20"/>
              </w:rPr>
              <w:t>biological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agents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Infection</w:t>
            </w:r>
          </w:p>
        </w:tc>
        <w:tc>
          <w:tcPr>
            <w:tcW w:w="1202" w:type="dxa"/>
          </w:tcPr>
          <w:p>
            <w:pPr>
              <w:pStyle w:val="TableParagraph"/>
              <w:spacing w:before="19"/>
              <w:ind w:right="5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690" w:type="dxa"/>
          </w:tcPr>
          <w:p>
            <w:pPr>
              <w:pStyle w:val="TableParagraph"/>
              <w:spacing w:line="206" w:lineRule="auto" w:before="46"/>
              <w:ind w:left="56" w:right="559"/>
              <w:rPr>
                <w:sz w:val="20"/>
              </w:rPr>
            </w:pPr>
            <w:r>
              <w:rPr>
                <w:spacing w:val="-12"/>
                <w:sz w:val="20"/>
              </w:rPr>
              <w:t>If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there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risk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exposure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highly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infectious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agent, </w:t>
            </w:r>
            <w:r>
              <w:rPr>
                <w:spacing w:val="-8"/>
                <w:sz w:val="20"/>
              </w:rPr>
              <w:t>pregnant,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post-natal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 </w:t>
            </w:r>
            <w:r>
              <w:rPr>
                <w:spacing w:val="-14"/>
                <w:sz w:val="20"/>
              </w:rPr>
              <w:t>breastfeeding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women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must </w:t>
            </w:r>
            <w:r>
              <w:rPr>
                <w:sz w:val="20"/>
              </w:rPr>
              <w:t>avoid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exposure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72" w:hRule="atLeast"/>
        </w:trPr>
        <w:tc>
          <w:tcPr>
            <w:tcW w:w="1569" w:type="dxa"/>
          </w:tcPr>
          <w:p>
            <w:pPr>
              <w:pStyle w:val="TableParagraph"/>
              <w:spacing w:line="206" w:lineRule="auto" w:before="46"/>
              <w:ind w:left="56" w:right="238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periods </w:t>
            </w:r>
            <w:r>
              <w:rPr>
                <w:spacing w:val="-2"/>
                <w:sz w:val="20"/>
              </w:rPr>
              <w:t>standing, </w:t>
            </w:r>
            <w:r>
              <w:rPr>
                <w:sz w:val="20"/>
              </w:rPr>
              <w:t>movement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12"/>
                <w:sz w:val="20"/>
              </w:rPr>
              <w:t>postures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which </w:t>
            </w:r>
            <w:r>
              <w:rPr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abrupt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severe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give </w:t>
            </w:r>
            <w:r>
              <w:rPr>
                <w:spacing w:val="-8"/>
                <w:w w:val="90"/>
                <w:sz w:val="20"/>
              </w:rPr>
              <w:t>rise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excessive </w:t>
            </w:r>
            <w:r>
              <w:rPr>
                <w:spacing w:val="-2"/>
                <w:sz w:val="20"/>
              </w:rPr>
              <w:t>fatigue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9"/>
                <w:w w:val="90"/>
                <w:sz w:val="20"/>
              </w:rPr>
              <w:t>Varicose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sz w:val="20"/>
              </w:rPr>
              <w:t>veins</w:t>
            </w:r>
          </w:p>
          <w:p>
            <w:pPr>
              <w:pStyle w:val="TableParagraph"/>
              <w:spacing w:line="206" w:lineRule="auto" w:before="194"/>
              <w:ind w:left="56" w:right="41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Fatigue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(mental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physical)</w:t>
            </w:r>
          </w:p>
        </w:tc>
        <w:tc>
          <w:tcPr>
            <w:tcW w:w="1202" w:type="dxa"/>
          </w:tcPr>
          <w:p>
            <w:pPr>
              <w:pStyle w:val="TableParagraph"/>
              <w:spacing w:before="19"/>
              <w:ind w:right="508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690" w:type="dxa"/>
          </w:tcPr>
          <w:p>
            <w:pPr>
              <w:pStyle w:val="TableParagraph"/>
              <w:spacing w:line="206" w:lineRule="auto" w:before="46"/>
              <w:ind w:left="56" w:right="88"/>
              <w:rPr>
                <w:sz w:val="20"/>
              </w:rPr>
            </w:pPr>
            <w:r>
              <w:rPr>
                <w:spacing w:val="-8"/>
                <w:sz w:val="20"/>
              </w:rPr>
              <w:t>Pregnant,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post-natal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 </w:t>
            </w:r>
            <w:r>
              <w:rPr>
                <w:spacing w:val="-14"/>
                <w:sz w:val="20"/>
              </w:rPr>
              <w:t>breastfeeding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women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should </w:t>
            </w:r>
            <w:r>
              <w:rPr>
                <w:spacing w:val="-6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provision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sit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whilst </w:t>
            </w:r>
            <w:r>
              <w:rPr>
                <w:spacing w:val="-8"/>
                <w:sz w:val="20"/>
              </w:rPr>
              <w:t>completing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activities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58" w:hRule="atLeast"/>
        </w:trPr>
        <w:tc>
          <w:tcPr>
            <w:tcW w:w="1569" w:type="dxa"/>
          </w:tcPr>
          <w:p>
            <w:pPr>
              <w:pStyle w:val="TableParagraph"/>
              <w:spacing w:line="206" w:lineRule="auto" w:before="46"/>
              <w:ind w:left="56" w:right="225"/>
              <w:jc w:val="both"/>
              <w:rPr>
                <w:sz w:val="20"/>
              </w:rPr>
            </w:pPr>
            <w:r>
              <w:rPr>
                <w:spacing w:val="-16"/>
                <w:sz w:val="20"/>
              </w:rPr>
              <w:t>Pushing/pulling/ </w:t>
            </w:r>
            <w:r>
              <w:rPr>
                <w:spacing w:val="-10"/>
                <w:w w:val="90"/>
                <w:sz w:val="20"/>
              </w:rPr>
              <w:t>carrying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heavy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or </w:t>
            </w:r>
            <w:r>
              <w:rPr>
                <w:spacing w:val="-4"/>
                <w:sz w:val="20"/>
              </w:rPr>
              <w:t>awkward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items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line="206" w:lineRule="auto" w:before="46"/>
              <w:ind w:left="56" w:right="302"/>
              <w:rPr>
                <w:sz w:val="20"/>
              </w:rPr>
            </w:pPr>
            <w:r>
              <w:rPr>
                <w:spacing w:val="-12"/>
                <w:sz w:val="20"/>
              </w:rPr>
              <w:t>Manual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handling </w:t>
            </w:r>
            <w:r>
              <w:rPr>
                <w:sz w:val="20"/>
              </w:rPr>
              <w:t>induced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injury</w:t>
            </w:r>
          </w:p>
        </w:tc>
        <w:tc>
          <w:tcPr>
            <w:tcW w:w="1202" w:type="dxa"/>
          </w:tcPr>
          <w:p>
            <w:pPr>
              <w:pStyle w:val="TableParagraph"/>
              <w:spacing w:before="19"/>
              <w:ind w:right="5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690" w:type="dxa"/>
          </w:tcPr>
          <w:p>
            <w:pPr>
              <w:pStyle w:val="TableParagraph"/>
              <w:spacing w:line="206" w:lineRule="auto" w:before="46"/>
              <w:ind w:left="56" w:right="88"/>
              <w:rPr>
                <w:sz w:val="20"/>
              </w:rPr>
            </w:pPr>
            <w:r>
              <w:rPr>
                <w:spacing w:val="-8"/>
                <w:sz w:val="20"/>
              </w:rPr>
              <w:t>Pregnant,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post-natal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 </w:t>
            </w:r>
            <w:r>
              <w:rPr>
                <w:spacing w:val="-16"/>
                <w:sz w:val="20"/>
              </w:rPr>
              <w:t>breastfeeding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women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are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not </w:t>
            </w:r>
            <w:r>
              <w:rPr>
                <w:spacing w:val="-8"/>
                <w:sz w:val="20"/>
              </w:rPr>
              <w:t>required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lift,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push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pull </w:t>
            </w:r>
            <w:r>
              <w:rPr>
                <w:spacing w:val="-6"/>
                <w:sz w:val="20"/>
              </w:rPr>
              <w:t>awkward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heavy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items.</w:t>
            </w:r>
          </w:p>
          <w:p>
            <w:pPr>
              <w:pStyle w:val="TableParagraph"/>
              <w:spacing w:line="200" w:lineRule="exact"/>
              <w:ind w:left="56" w:right="448"/>
              <w:rPr>
                <w:sz w:val="20"/>
              </w:rPr>
            </w:pPr>
            <w:r>
              <w:rPr>
                <w:spacing w:val="-6"/>
                <w:sz w:val="20"/>
              </w:rPr>
              <w:t>See‘General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School </w:t>
            </w:r>
            <w:r>
              <w:rPr>
                <w:spacing w:val="-16"/>
                <w:sz w:val="20"/>
              </w:rPr>
              <w:t>RiskAssessments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-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No.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28 </w:t>
            </w:r>
            <w:r>
              <w:rPr>
                <w:sz w:val="20"/>
              </w:rPr>
              <w:t>Manual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Handling’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5" w:hRule="atLeast"/>
        </w:trPr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29"/>
        <w:ind w:left="110"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001" w:val="left" w:leader="none"/>
          <w:tab w:pos="9110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ind w:left="110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Date: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6"/>
          <w:vertAlign w:val="subscript"/>
        </w:rPr>
        <w:t>©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All</w:t>
      </w:r>
      <w:r>
        <w:rPr>
          <w:spacing w:val="-38"/>
          <w:vertAlign w:val="baseline"/>
        </w:rPr>
        <w:t> </w:t>
      </w:r>
      <w:r>
        <w:rPr>
          <w:spacing w:val="-6"/>
          <w:vertAlign w:val="subscript"/>
        </w:rPr>
        <w:t>Rights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Reserved</w:t>
      </w:r>
    </w:p>
    <w:sectPr>
      <w:type w:val="continuous"/>
      <w:pgSz w:w="16840" w:h="11910" w:orient="landscape"/>
      <w:pgMar w:top="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2023-02-22T12:07:57Z</dcterms:created>
  <dcterms:modified xsi:type="dcterms:W3CDTF">2023-02-22T12:07:57Z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