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00"/>
        <w:gridCol w:w="1068"/>
        <w:gridCol w:w="4422"/>
        <w:gridCol w:w="907"/>
        <w:gridCol w:w="2551"/>
        <w:gridCol w:w="1417"/>
        <w:gridCol w:w="1417"/>
      </w:tblGrid>
      <w:tr w:rsidR="001E7A2C" w:rsidRPr="00DF6BAA" w:rsidTr="0001767B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line="216" w:lineRule="exact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1" w:right="4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Is the hazard present?</w:t>
            </w:r>
          </w:p>
          <w:p w:rsidR="001E7A2C" w:rsidRPr="00DF6BAA" w:rsidRDefault="000352BB">
            <w:pPr>
              <w:pStyle w:val="TableParagraph"/>
              <w:spacing w:before="182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Y/N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1" w:right="84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line="216" w:lineRule="exact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pacing w:val="-8"/>
                <w:sz w:val="19"/>
              </w:rPr>
              <w:t xml:space="preserve">Risk </w:t>
            </w:r>
            <w:r w:rsidRPr="00DF6BAA">
              <w:rPr>
                <w:rFonts w:ascii="Calibri" w:hAnsi="Calibri" w:cs="Calibri"/>
                <w:b/>
                <w:color w:val="FFFFFF"/>
                <w:spacing w:val="-11"/>
                <w:sz w:val="19"/>
              </w:rPr>
              <w:t>rating</w:t>
            </w:r>
          </w:p>
          <w:p w:rsidR="001E7A2C" w:rsidRPr="00DF6BAA" w:rsidRDefault="000352BB">
            <w:pPr>
              <w:pStyle w:val="TableParagraph"/>
              <w:spacing w:before="3"/>
              <w:ind w:left="61"/>
              <w:rPr>
                <w:rFonts w:ascii="Calibri" w:hAnsi="Calibri" w:cs="Calibri"/>
                <w:b/>
                <w:sz w:val="16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6"/>
              </w:rPr>
              <w:t>H = High</w:t>
            </w:r>
          </w:p>
          <w:p w:rsidR="001E7A2C" w:rsidRPr="00DF6BAA" w:rsidRDefault="000352BB">
            <w:pPr>
              <w:pStyle w:val="TableParagraph"/>
              <w:spacing w:before="8" w:line="249" w:lineRule="auto"/>
              <w:ind w:left="61" w:right="47"/>
              <w:rPr>
                <w:rFonts w:ascii="Calibri" w:hAnsi="Calibri" w:cs="Calibri"/>
                <w:b/>
                <w:sz w:val="16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6"/>
              </w:rPr>
              <w:t>M = Medium</w:t>
            </w:r>
            <w:r w:rsidR="0001767B" w:rsidRPr="00DF6BAA">
              <w:rPr>
                <w:rFonts w:ascii="Calibri" w:hAnsi="Calibri" w:cs="Calibri"/>
                <w:b/>
                <w:color w:val="FFFFFF"/>
                <w:sz w:val="16"/>
              </w:rPr>
              <w:br/>
            </w:r>
            <w:r w:rsidRPr="00DF6BAA">
              <w:rPr>
                <w:rFonts w:ascii="Calibri" w:hAnsi="Calibri" w:cs="Calibri"/>
                <w:b/>
                <w:color w:val="FFFFFF"/>
                <w:sz w:val="16"/>
              </w:rPr>
              <w:t>L = Low</w:t>
            </w: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line="216" w:lineRule="exact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1" w:right="98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pacing w:val="-6"/>
                <w:sz w:val="19"/>
              </w:rPr>
              <w:t xml:space="preserve">Is </w:t>
            </w:r>
            <w:r w:rsidRPr="00DF6BAA">
              <w:rPr>
                <w:rFonts w:ascii="Calibri" w:hAnsi="Calibri" w:cs="Calibri"/>
                <w:b/>
                <w:color w:val="FFFFFF"/>
                <w:spacing w:val="-10"/>
                <w:sz w:val="19"/>
              </w:rPr>
              <w:t xml:space="preserve">this </w:t>
            </w:r>
            <w:r w:rsidRPr="00DF6BAA">
              <w:rPr>
                <w:rFonts w:ascii="Calibri" w:hAnsi="Calibri" w:cs="Calibri"/>
                <w:b/>
                <w:color w:val="FFFFFF"/>
                <w:spacing w:val="-11"/>
                <w:sz w:val="19"/>
              </w:rPr>
              <w:t xml:space="preserve">control </w:t>
            </w:r>
            <w:r w:rsidRPr="00DF6BAA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>in</w:t>
            </w:r>
            <w:r w:rsidRPr="00DF6BAA">
              <w:rPr>
                <w:rFonts w:ascii="Calibri" w:hAnsi="Calibri" w:cs="Calibr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1E7A2C" w:rsidRPr="00DF6BAA" w:rsidRDefault="000352BB">
            <w:pPr>
              <w:pStyle w:val="TableParagraph"/>
              <w:spacing w:before="182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29" w:line="189" w:lineRule="auto"/>
              <w:ind w:left="61" w:right="105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If </w:t>
            </w:r>
            <w:r w:rsidRPr="00DF6BAA">
              <w:rPr>
                <w:rFonts w:ascii="Calibri" w:hAnsi="Calibri" w:cs="Calibri"/>
                <w:b/>
                <w:color w:val="FFFFFF"/>
                <w:spacing w:val="-3"/>
                <w:sz w:val="19"/>
              </w:rPr>
              <w:t xml:space="preserve">no, </w:t>
            </w:r>
            <w:r w:rsidRPr="00DF6BAA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F6BAA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 xml:space="preserve">required </w:t>
            </w:r>
            <w:r w:rsidRPr="00DF6BAA">
              <w:rPr>
                <w:rFonts w:ascii="Calibri" w:hAnsi="Calibri" w:cs="Calibri"/>
                <w:b/>
                <w:color w:val="FFFFFF"/>
                <w:spacing w:val="-3"/>
                <w:sz w:val="19"/>
              </w:rPr>
              <w:t xml:space="preserve">to </w:t>
            </w:r>
            <w:r w:rsidRPr="00DF6BAA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implement the </w:t>
            </w:r>
            <w:r w:rsidRPr="00DF6BAA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2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Date action completed</w:t>
            </w:r>
          </w:p>
        </w:tc>
      </w:tr>
      <w:tr w:rsidR="001E7A2C" w:rsidRPr="00DF6BAA">
        <w:trPr>
          <w:trHeight w:val="689"/>
        </w:trPr>
        <w:tc>
          <w:tcPr>
            <w:tcW w:w="1247" w:type="dxa"/>
            <w:vMerge w:val="restart"/>
          </w:tcPr>
          <w:p w:rsidR="001E7A2C" w:rsidRPr="00DF6BAA" w:rsidRDefault="000352BB">
            <w:pPr>
              <w:pStyle w:val="TableParagraph"/>
              <w:spacing w:before="34" w:line="211" w:lineRule="auto"/>
              <w:ind w:left="56" w:right="266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Legionella bacteria</w:t>
            </w:r>
          </w:p>
        </w:tc>
        <w:tc>
          <w:tcPr>
            <w:tcW w:w="907" w:type="dxa"/>
            <w:vMerge w:val="restart"/>
          </w:tcPr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200" w:type="dxa"/>
            <w:vMerge w:val="restart"/>
          </w:tcPr>
          <w:p w:rsidR="001E7A2C" w:rsidRPr="00DF6BAA" w:rsidRDefault="000352BB">
            <w:pPr>
              <w:pStyle w:val="TableParagraph"/>
              <w:spacing w:before="10"/>
              <w:ind w:left="5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Pontiac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fever</w:t>
            </w:r>
          </w:p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7"/>
              </w:rPr>
            </w:pPr>
          </w:p>
          <w:p w:rsidR="001E7A2C" w:rsidRPr="00DF6BAA" w:rsidRDefault="000352BB">
            <w:pPr>
              <w:pStyle w:val="TableParagraph"/>
              <w:spacing w:line="211" w:lineRule="auto"/>
              <w:ind w:left="57" w:right="1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Legionnaires disease (potentially fatal form of pneumonia)</w:t>
            </w:r>
          </w:p>
        </w:tc>
        <w:tc>
          <w:tcPr>
            <w:tcW w:w="1068" w:type="dxa"/>
          </w:tcPr>
          <w:p w:rsidR="001E7A2C" w:rsidRPr="00DF6BAA" w:rsidRDefault="000352BB">
            <w:pPr>
              <w:pStyle w:val="TableParagraph"/>
              <w:spacing w:before="10"/>
              <w:ind w:left="10"/>
              <w:jc w:val="center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422" w:type="dxa"/>
          </w:tcPr>
          <w:p w:rsidR="001E7A2C" w:rsidRPr="00DF6BAA" w:rsidRDefault="000352BB">
            <w:pPr>
              <w:pStyle w:val="TableParagraph"/>
              <w:spacing w:before="34" w:line="211" w:lineRule="auto"/>
              <w:ind w:left="56" w:right="181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Competent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person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with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relevant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skills, knowledge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experience identified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to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conduct site specific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risk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assessment</w:t>
            </w:r>
          </w:p>
        </w:tc>
        <w:tc>
          <w:tcPr>
            <w:tcW w:w="907" w:type="dxa"/>
            <w:vMerge w:val="restart"/>
          </w:tcPr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E7A2C" w:rsidRPr="00DF6BAA">
        <w:trPr>
          <w:trHeight w:val="3489"/>
        </w:trPr>
        <w:tc>
          <w:tcPr>
            <w:tcW w:w="124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8" w:type="dxa"/>
          </w:tcPr>
          <w:p w:rsidR="001E7A2C" w:rsidRPr="00DF6BAA" w:rsidRDefault="000352BB">
            <w:pPr>
              <w:pStyle w:val="TableParagraph"/>
              <w:spacing w:before="10"/>
              <w:ind w:left="10"/>
              <w:jc w:val="center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422" w:type="dxa"/>
          </w:tcPr>
          <w:p w:rsidR="001E7A2C" w:rsidRPr="00DF6BAA" w:rsidRDefault="000352BB" w:rsidP="00FC01BD">
            <w:pPr>
              <w:pStyle w:val="TableParagraph"/>
              <w:spacing w:before="34" w:line="211" w:lineRule="auto"/>
              <w:ind w:left="56" w:right="56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Sources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of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possible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risk of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Legionella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identified 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 xml:space="preserve">from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work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activities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water systems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at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the</w:t>
            </w:r>
            <w:r w:rsidRPr="00DF6BAA">
              <w:rPr>
                <w:rFonts w:ascii="Calibri" w:hAnsi="Calibri" w:cs="Calibri"/>
                <w:spacing w:val="-34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workplace. </w:t>
            </w:r>
            <w:r w:rsidRPr="00DF6BAA">
              <w:rPr>
                <w:rFonts w:ascii="Calibri" w:hAnsi="Calibri" w:cs="Calibri"/>
                <w:spacing w:val="-10"/>
                <w:sz w:val="19"/>
              </w:rPr>
              <w:t xml:space="preserve">To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consider:</w:t>
            </w:r>
          </w:p>
          <w:p w:rsidR="001E7A2C" w:rsidRPr="00DF6BAA" w:rsidRDefault="001E7A2C" w:rsidP="00FC01BD">
            <w:pPr>
              <w:pStyle w:val="TableParagraph"/>
              <w:spacing w:before="5"/>
              <w:rPr>
                <w:rFonts w:ascii="Calibri" w:hAnsi="Calibri" w:cs="Calibri"/>
                <w:sz w:val="18"/>
              </w:rPr>
            </w:pPr>
          </w:p>
          <w:p w:rsidR="001E7A2C" w:rsidRPr="00DF6BAA" w:rsidRDefault="000352BB" w:rsidP="00FC01BD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  <w:tab w:val="left" w:pos="417"/>
              </w:tabs>
              <w:spacing w:line="184" w:lineRule="auto"/>
              <w:ind w:right="612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Potential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for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Legionella growth 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 xml:space="preserve">e.g.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water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stagnation,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sources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of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contamination</w:t>
            </w:r>
            <w:r w:rsidRPr="00DF6BAA">
              <w:rPr>
                <w:rFonts w:ascii="Calibri" w:hAnsi="Calibri" w:cs="Calibri"/>
                <w:spacing w:val="-27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etc.</w:t>
            </w:r>
          </w:p>
          <w:p w:rsidR="001E7A2C" w:rsidRPr="00DF6BAA" w:rsidRDefault="000352BB" w:rsidP="00FC01BD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  <w:tab w:val="left" w:pos="417"/>
              </w:tabs>
              <w:spacing w:line="204" w:lineRule="exact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Potential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for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aerosol</w:t>
            </w:r>
            <w:r w:rsidRPr="00DF6BAA">
              <w:rPr>
                <w:rFonts w:ascii="Calibri" w:hAnsi="Calibri" w:cs="Calibri"/>
                <w:spacing w:val="-23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generation</w:t>
            </w:r>
          </w:p>
          <w:p w:rsidR="001E7A2C" w:rsidRPr="00DF6BAA" w:rsidRDefault="000352BB" w:rsidP="00FC01BD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  <w:tab w:val="left" w:pos="417"/>
              </w:tabs>
              <w:spacing w:line="200" w:lineRule="exact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Presence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of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susceptible</w:t>
            </w:r>
            <w:r w:rsidRPr="00DF6BAA">
              <w:rPr>
                <w:rFonts w:ascii="Calibri" w:hAnsi="Calibri" w:cs="Calibri"/>
                <w:spacing w:val="-25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persons</w:t>
            </w:r>
          </w:p>
          <w:p w:rsidR="001E7A2C" w:rsidRPr="00DF6BAA" w:rsidRDefault="000352BB" w:rsidP="00FC01BD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  <w:tab w:val="left" w:pos="417"/>
              </w:tabs>
              <w:spacing w:before="14" w:line="184" w:lineRule="auto"/>
              <w:ind w:right="78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Adequacy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of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existing site management</w:t>
            </w:r>
            <w:r w:rsidRPr="00DF6BAA">
              <w:rPr>
                <w:rFonts w:ascii="Calibri" w:hAnsi="Calibri" w:cs="Calibri"/>
                <w:spacing w:val="-26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 xml:space="preserve">records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and</w:t>
            </w:r>
            <w:r w:rsidRPr="00DF6BAA">
              <w:rPr>
                <w:rFonts w:ascii="Calibri" w:hAnsi="Calibri" w:cs="Calibri"/>
                <w:spacing w:val="-10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arrangements</w:t>
            </w:r>
          </w:p>
          <w:p w:rsidR="001E7A2C" w:rsidRPr="00DF6BAA" w:rsidRDefault="000352BB" w:rsidP="00FC01BD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  <w:tab w:val="left" w:pos="417"/>
              </w:tabs>
              <w:spacing w:before="18" w:line="184" w:lineRule="auto"/>
              <w:ind w:right="37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Efficacy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of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existing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preventative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 xml:space="preserve">control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measures</w:t>
            </w:r>
          </w:p>
          <w:p w:rsidR="001E7A2C" w:rsidRPr="00DF6BAA" w:rsidRDefault="000352BB" w:rsidP="00FC01BD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  <w:tab w:val="left" w:pos="417"/>
              </w:tabs>
              <w:spacing w:before="1" w:line="204" w:lineRule="auto"/>
              <w:ind w:right="43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Systems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at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greatest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risk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assessed, 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 xml:space="preserve">e.g.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showers,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cisterns,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lawn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sprinklers, firefighting systems </w:t>
            </w:r>
            <w:r w:rsidRPr="00DF6BAA">
              <w:rPr>
                <w:rFonts w:ascii="Calibri" w:hAnsi="Calibri" w:cs="Calibri"/>
                <w:sz w:val="19"/>
              </w:rPr>
              <w:t xml:space="preserve">–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sprinklers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or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hoses, humidifiers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in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food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cabinets,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spray washing equipment,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emergency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showers,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eye wash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stations,</w:t>
            </w:r>
            <w:r w:rsidRPr="00DF6BAA">
              <w:rPr>
                <w:rFonts w:ascii="Calibri" w:hAnsi="Calibri" w:cs="Calibri"/>
                <w:spacing w:val="-37"/>
                <w:sz w:val="19"/>
              </w:rPr>
              <w:t xml:space="preserve"> </w:t>
            </w:r>
            <w:proofErr w:type="spellStart"/>
            <w:r w:rsidRPr="00DF6BAA">
              <w:rPr>
                <w:rFonts w:ascii="Calibri" w:hAnsi="Calibri" w:cs="Calibri"/>
                <w:spacing w:val="-5"/>
                <w:sz w:val="19"/>
              </w:rPr>
              <w:t>etc</w:t>
            </w:r>
            <w:proofErr w:type="spellEnd"/>
          </w:p>
        </w:tc>
        <w:tc>
          <w:tcPr>
            <w:tcW w:w="90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1E7A2C" w:rsidRPr="00DF6BAA">
        <w:trPr>
          <w:trHeight w:val="4889"/>
        </w:trPr>
        <w:tc>
          <w:tcPr>
            <w:tcW w:w="124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68" w:type="dxa"/>
          </w:tcPr>
          <w:p w:rsidR="001E7A2C" w:rsidRPr="00DF6BAA" w:rsidRDefault="000352BB">
            <w:pPr>
              <w:pStyle w:val="TableParagraph"/>
              <w:spacing w:before="10"/>
              <w:ind w:left="9"/>
              <w:jc w:val="center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422" w:type="dxa"/>
          </w:tcPr>
          <w:p w:rsidR="001E7A2C" w:rsidRPr="00DF6BAA" w:rsidRDefault="000352BB" w:rsidP="00FC01BD">
            <w:pPr>
              <w:pStyle w:val="TableParagraph"/>
              <w:spacing w:before="34" w:line="211" w:lineRule="auto"/>
              <w:ind w:left="56" w:right="324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Documented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Procedure(s)/Written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Scheme in place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to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prevent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control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risk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from Legionella (Legionella control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plan)</w:t>
            </w:r>
          </w:p>
          <w:p w:rsidR="001E7A2C" w:rsidRPr="00DF6BAA" w:rsidRDefault="000352BB" w:rsidP="00FC01BD">
            <w:pPr>
              <w:pStyle w:val="TableParagraph"/>
              <w:spacing w:before="174" w:line="209" w:lineRule="exact"/>
              <w:ind w:left="56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The Legionella Control plan contains:</w:t>
            </w:r>
          </w:p>
          <w:p w:rsidR="001E7A2C" w:rsidRPr="00DF6BAA" w:rsidRDefault="000352BB" w:rsidP="00FC01BD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before="19" w:line="196" w:lineRule="auto"/>
              <w:ind w:right="252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Description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of the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water system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the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safe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correct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operation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of the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system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any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relevant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plant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and</w:t>
            </w:r>
            <w:r w:rsidRPr="00DF6BAA">
              <w:rPr>
                <w:rFonts w:ascii="Calibri" w:hAnsi="Calibri" w:cs="Calibri"/>
                <w:spacing w:val="-1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equipment</w:t>
            </w:r>
          </w:p>
          <w:p w:rsidR="001E7A2C" w:rsidRPr="00DF6BAA" w:rsidRDefault="000352BB" w:rsidP="00FC01BD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line="202" w:lineRule="exact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3"/>
                <w:sz w:val="19"/>
              </w:rPr>
              <w:t>An</w:t>
            </w:r>
            <w:r w:rsidRPr="00DF6BAA">
              <w:rPr>
                <w:rFonts w:ascii="Calibri" w:hAnsi="Calibri" w:cs="Calibri"/>
                <w:spacing w:val="-9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>up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to</w:t>
            </w:r>
            <w:r w:rsidRPr="00DF6BAA">
              <w:rPr>
                <w:rFonts w:ascii="Calibri" w:hAnsi="Calibri" w:cs="Calibri"/>
                <w:spacing w:val="-9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date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schematic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diagram</w:t>
            </w:r>
            <w:r w:rsidRPr="00DF6BAA">
              <w:rPr>
                <w:rFonts w:ascii="Calibri" w:hAnsi="Calibri" w:cs="Calibri"/>
                <w:spacing w:val="-9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of</w:t>
            </w:r>
            <w:r w:rsidRPr="00DF6BAA">
              <w:rPr>
                <w:rFonts w:ascii="Calibri" w:hAnsi="Calibri" w:cs="Calibri"/>
                <w:spacing w:val="-13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the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system</w:t>
            </w:r>
          </w:p>
          <w:p w:rsidR="001E7A2C" w:rsidRPr="00DF6BAA" w:rsidRDefault="000352BB" w:rsidP="00FC01BD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line="201" w:lineRule="auto"/>
              <w:ind w:right="73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Details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of</w:t>
            </w:r>
            <w:r w:rsidRPr="00DF6BAA">
              <w:rPr>
                <w:rFonts w:ascii="Calibri" w:hAnsi="Calibri" w:cs="Calibri"/>
                <w:spacing w:val="-3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tests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checks, 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 xml:space="preserve">e.g.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temperature measurements,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to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be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carried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out,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by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whom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when and what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records are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kept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by whom</w:t>
            </w:r>
          </w:p>
          <w:p w:rsidR="001E7A2C" w:rsidRPr="00DF6BAA" w:rsidRDefault="000352BB" w:rsidP="00FC01BD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before="14" w:line="184" w:lineRule="auto"/>
              <w:ind w:right="140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>Details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of</w:t>
            </w:r>
            <w:r w:rsidRPr="00DF6BAA">
              <w:rPr>
                <w:rFonts w:ascii="Calibri" w:hAnsi="Calibri" w:cs="Calibri"/>
                <w:spacing w:val="-13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the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remedial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action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to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>be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taken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>if</w:t>
            </w:r>
            <w:r w:rsidRPr="00DF6BAA">
              <w:rPr>
                <w:rFonts w:ascii="Calibri" w:hAnsi="Calibri" w:cs="Calibri"/>
                <w:spacing w:val="-13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the system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out of</w:t>
            </w:r>
            <w:r w:rsidRPr="00DF6BAA">
              <w:rPr>
                <w:rFonts w:ascii="Calibri" w:hAnsi="Calibri" w:cs="Calibri"/>
                <w:spacing w:val="-33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specification</w:t>
            </w:r>
          </w:p>
          <w:p w:rsidR="001E7A2C" w:rsidRPr="00DF6BAA" w:rsidRDefault="001E7A2C" w:rsidP="00FC01BD">
            <w:pPr>
              <w:pStyle w:val="TableParagraph"/>
              <w:rPr>
                <w:rFonts w:ascii="Calibri" w:hAnsi="Calibri" w:cs="Calibri"/>
                <w:sz w:val="20"/>
              </w:rPr>
            </w:pPr>
          </w:p>
          <w:p w:rsidR="001E7A2C" w:rsidRPr="00DF6BAA" w:rsidRDefault="000352BB" w:rsidP="00FC01BD">
            <w:pPr>
              <w:pStyle w:val="TableParagraph"/>
              <w:spacing w:before="173" w:line="211" w:lineRule="auto"/>
              <w:ind w:left="56" w:right="181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Systems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in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place for change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control– i.e.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updating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schematic diagrams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if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changes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made</w:t>
            </w:r>
          </w:p>
          <w:p w:rsidR="001E7A2C" w:rsidRPr="00DF6BAA" w:rsidRDefault="001E7A2C" w:rsidP="00FC01BD">
            <w:pPr>
              <w:pStyle w:val="TableParagraph"/>
              <w:spacing w:before="3"/>
              <w:rPr>
                <w:rFonts w:ascii="Calibri" w:hAnsi="Calibri" w:cs="Calibri"/>
                <w:sz w:val="17"/>
              </w:rPr>
            </w:pPr>
          </w:p>
          <w:p w:rsidR="001E7A2C" w:rsidRPr="00DF6BAA" w:rsidRDefault="000352BB" w:rsidP="00FC01BD">
            <w:pPr>
              <w:pStyle w:val="TableParagraph"/>
              <w:spacing w:line="211" w:lineRule="auto"/>
              <w:ind w:left="56" w:right="9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4"/>
                <w:sz w:val="19"/>
              </w:rPr>
              <w:t>The</w:t>
            </w:r>
            <w:r w:rsidRPr="00DF6BAA">
              <w:rPr>
                <w:rFonts w:ascii="Calibri" w:hAnsi="Calibri" w:cs="Calibri"/>
                <w:spacing w:val="-10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cold</w:t>
            </w:r>
            <w:r w:rsidRPr="00DF6BAA">
              <w:rPr>
                <w:rFonts w:ascii="Calibri" w:hAnsi="Calibri" w:cs="Calibri"/>
                <w:spacing w:val="-9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water</w:t>
            </w:r>
            <w:r w:rsidRPr="00DF6BAA">
              <w:rPr>
                <w:rFonts w:ascii="Calibri" w:hAnsi="Calibri" w:cs="Calibri"/>
                <w:spacing w:val="-15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tank</w:t>
            </w:r>
            <w:r w:rsidRPr="00DF6BAA">
              <w:rPr>
                <w:rFonts w:ascii="Calibri" w:hAnsi="Calibri" w:cs="Calibri"/>
                <w:spacing w:val="-9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>is</w:t>
            </w:r>
            <w:r w:rsidRPr="00DF6BAA">
              <w:rPr>
                <w:rFonts w:ascii="Calibri" w:hAnsi="Calibri" w:cs="Calibri"/>
                <w:spacing w:val="-10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fitted</w:t>
            </w:r>
            <w:r w:rsidRPr="00DF6BAA">
              <w:rPr>
                <w:rFonts w:ascii="Calibri" w:hAnsi="Calibri" w:cs="Calibri"/>
                <w:spacing w:val="-9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with</w:t>
            </w:r>
            <w:r w:rsidRPr="00DF6BAA">
              <w:rPr>
                <w:rFonts w:ascii="Calibri" w:hAnsi="Calibri" w:cs="Calibri"/>
                <w:spacing w:val="-9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z w:val="19"/>
              </w:rPr>
              <w:t>a</w:t>
            </w:r>
            <w:r w:rsidRPr="00DF6BAA">
              <w:rPr>
                <w:rFonts w:ascii="Calibri" w:hAnsi="Calibri" w:cs="Calibri"/>
                <w:spacing w:val="-10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cover</w:t>
            </w:r>
            <w:r w:rsidRPr="00DF6BAA">
              <w:rPr>
                <w:rFonts w:ascii="Calibri" w:hAnsi="Calibri" w:cs="Calibri"/>
                <w:spacing w:val="-14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and</w:t>
            </w:r>
            <w:r w:rsidRPr="00DF6BAA">
              <w:rPr>
                <w:rFonts w:ascii="Calibri" w:hAnsi="Calibri" w:cs="Calibri"/>
                <w:spacing w:val="-10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insect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screen(s)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located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in </w:t>
            </w:r>
            <w:r w:rsidRPr="00DF6BAA">
              <w:rPr>
                <w:rFonts w:ascii="Calibri" w:hAnsi="Calibri" w:cs="Calibri"/>
                <w:sz w:val="19"/>
              </w:rPr>
              <w:t xml:space="preserve">a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cool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place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 xml:space="preserve">protected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from extremes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of</w:t>
            </w:r>
            <w:r w:rsidRPr="00DF6BAA">
              <w:rPr>
                <w:rFonts w:ascii="Calibri" w:hAnsi="Calibri" w:cs="Calibri"/>
                <w:spacing w:val="-23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temperature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</w:tbl>
    <w:p w:rsidR="001E7A2C" w:rsidRPr="00DF6BAA" w:rsidRDefault="001E7A2C">
      <w:pPr>
        <w:rPr>
          <w:rFonts w:ascii="Calibri" w:hAnsi="Calibri" w:cs="Calibri"/>
          <w:sz w:val="2"/>
          <w:szCs w:val="2"/>
        </w:rPr>
        <w:sectPr w:rsidR="001E7A2C" w:rsidRPr="00DF6BAA" w:rsidSect="0001767B">
          <w:headerReference w:type="default" r:id="rId7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19"/>
        <w:gridCol w:w="1049"/>
        <w:gridCol w:w="4422"/>
        <w:gridCol w:w="907"/>
        <w:gridCol w:w="2551"/>
        <w:gridCol w:w="1417"/>
        <w:gridCol w:w="1417"/>
      </w:tblGrid>
      <w:tr w:rsidR="001E7A2C" w:rsidRPr="00DF6BAA" w:rsidTr="0001767B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line="216" w:lineRule="exact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1" w:right="4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Is the hazard present?</w:t>
            </w:r>
          </w:p>
          <w:p w:rsidR="001E7A2C" w:rsidRPr="00DF6BAA" w:rsidRDefault="000352BB">
            <w:pPr>
              <w:pStyle w:val="TableParagraph"/>
              <w:spacing w:before="182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Y/N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1" w:right="103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line="216" w:lineRule="exact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pacing w:val="-8"/>
                <w:sz w:val="19"/>
              </w:rPr>
              <w:t xml:space="preserve">Risk </w:t>
            </w:r>
            <w:r w:rsidRPr="00DF6BAA">
              <w:rPr>
                <w:rFonts w:ascii="Calibri" w:hAnsi="Calibri" w:cs="Calibri"/>
                <w:b/>
                <w:color w:val="FFFFFF"/>
                <w:spacing w:val="-11"/>
                <w:sz w:val="19"/>
              </w:rPr>
              <w:t>rating</w:t>
            </w:r>
          </w:p>
          <w:p w:rsidR="001E7A2C" w:rsidRPr="00DF6BAA" w:rsidRDefault="000352BB">
            <w:pPr>
              <w:pStyle w:val="TableParagraph"/>
              <w:spacing w:before="3"/>
              <w:ind w:left="61"/>
              <w:rPr>
                <w:rFonts w:ascii="Calibri" w:hAnsi="Calibri" w:cs="Calibri"/>
                <w:b/>
                <w:sz w:val="16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6"/>
              </w:rPr>
              <w:t>H = High</w:t>
            </w:r>
          </w:p>
          <w:p w:rsidR="001E7A2C" w:rsidRPr="00DF6BAA" w:rsidRDefault="000352BB">
            <w:pPr>
              <w:pStyle w:val="TableParagraph"/>
              <w:spacing w:before="8" w:line="249" w:lineRule="auto"/>
              <w:ind w:left="61"/>
              <w:rPr>
                <w:rFonts w:ascii="Calibri" w:hAnsi="Calibri" w:cs="Calibri"/>
                <w:b/>
                <w:sz w:val="16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6"/>
              </w:rPr>
              <w:t>M = Medium</w:t>
            </w:r>
            <w:r w:rsidR="0001767B" w:rsidRPr="00DF6BAA">
              <w:rPr>
                <w:rFonts w:ascii="Calibri" w:hAnsi="Calibri" w:cs="Calibri"/>
                <w:b/>
                <w:color w:val="FFFFFF"/>
                <w:sz w:val="16"/>
              </w:rPr>
              <w:br/>
            </w:r>
            <w:r w:rsidRPr="00DF6BAA">
              <w:rPr>
                <w:rFonts w:ascii="Calibri" w:hAnsi="Calibri" w:cs="Calibri"/>
                <w:b/>
                <w:color w:val="FFFFFF"/>
                <w:sz w:val="16"/>
              </w:rPr>
              <w:t>L = Low</w:t>
            </w: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line="216" w:lineRule="exact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1" w:right="98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pacing w:val="-6"/>
                <w:sz w:val="19"/>
              </w:rPr>
              <w:t xml:space="preserve">Is </w:t>
            </w:r>
            <w:r w:rsidRPr="00DF6BAA">
              <w:rPr>
                <w:rFonts w:ascii="Calibri" w:hAnsi="Calibri" w:cs="Calibri"/>
                <w:b/>
                <w:color w:val="FFFFFF"/>
                <w:spacing w:val="-10"/>
                <w:sz w:val="19"/>
              </w:rPr>
              <w:t xml:space="preserve">this </w:t>
            </w:r>
            <w:r w:rsidRPr="00DF6BAA">
              <w:rPr>
                <w:rFonts w:ascii="Calibri" w:hAnsi="Calibri" w:cs="Calibri"/>
                <w:b/>
                <w:color w:val="FFFFFF"/>
                <w:spacing w:val="-11"/>
                <w:sz w:val="19"/>
              </w:rPr>
              <w:t xml:space="preserve">control </w:t>
            </w:r>
            <w:r w:rsidRPr="00DF6BAA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>in</w:t>
            </w:r>
            <w:r w:rsidRPr="00DF6BAA">
              <w:rPr>
                <w:rFonts w:ascii="Calibri" w:hAnsi="Calibri" w:cs="Calibr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1E7A2C" w:rsidRPr="00DF6BAA" w:rsidRDefault="000352BB">
            <w:pPr>
              <w:pStyle w:val="TableParagraph"/>
              <w:spacing w:before="182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29" w:line="189" w:lineRule="auto"/>
              <w:ind w:left="61" w:right="105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If </w:t>
            </w:r>
            <w:r w:rsidRPr="00DF6BAA">
              <w:rPr>
                <w:rFonts w:ascii="Calibri" w:hAnsi="Calibri" w:cs="Calibri"/>
                <w:b/>
                <w:color w:val="FFFFFF"/>
                <w:spacing w:val="-3"/>
                <w:sz w:val="19"/>
              </w:rPr>
              <w:t xml:space="preserve">no, </w:t>
            </w:r>
            <w:r w:rsidRPr="00DF6BAA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F6BAA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 xml:space="preserve">required </w:t>
            </w:r>
            <w:r w:rsidRPr="00DF6BAA">
              <w:rPr>
                <w:rFonts w:ascii="Calibri" w:hAnsi="Calibri" w:cs="Calibri"/>
                <w:b/>
                <w:color w:val="FFFFFF"/>
                <w:spacing w:val="-3"/>
                <w:sz w:val="19"/>
              </w:rPr>
              <w:t xml:space="preserve">to </w:t>
            </w:r>
            <w:r w:rsidRPr="00DF6BAA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implement the </w:t>
            </w:r>
            <w:r w:rsidRPr="00DF6BAA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2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Date action completed</w:t>
            </w:r>
          </w:p>
        </w:tc>
      </w:tr>
      <w:tr w:rsidR="001E7A2C" w:rsidRPr="00DF6BAA">
        <w:trPr>
          <w:trHeight w:val="6489"/>
        </w:trPr>
        <w:tc>
          <w:tcPr>
            <w:tcW w:w="1247" w:type="dxa"/>
            <w:vMerge w:val="restart"/>
          </w:tcPr>
          <w:p w:rsidR="001E7A2C" w:rsidRPr="00DF6BAA" w:rsidRDefault="000352BB">
            <w:pPr>
              <w:pStyle w:val="TableParagraph"/>
              <w:spacing w:before="34" w:line="211" w:lineRule="auto"/>
              <w:ind w:left="56" w:right="266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Legionella bacteria</w:t>
            </w:r>
          </w:p>
        </w:tc>
        <w:tc>
          <w:tcPr>
            <w:tcW w:w="907" w:type="dxa"/>
            <w:vMerge w:val="restart"/>
          </w:tcPr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  <w:vMerge w:val="restart"/>
          </w:tcPr>
          <w:p w:rsidR="001E7A2C" w:rsidRPr="00DF6BAA" w:rsidRDefault="000352BB">
            <w:pPr>
              <w:pStyle w:val="TableParagraph"/>
              <w:spacing w:before="10"/>
              <w:ind w:left="5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Pontiac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fever</w:t>
            </w:r>
          </w:p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7"/>
              </w:rPr>
            </w:pPr>
          </w:p>
          <w:p w:rsidR="001E7A2C" w:rsidRPr="00DF6BAA" w:rsidRDefault="000352BB">
            <w:pPr>
              <w:pStyle w:val="TableParagraph"/>
              <w:spacing w:line="211" w:lineRule="auto"/>
              <w:ind w:left="57" w:right="20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Legionnaires disease (potentially fatal form of pneumonia)</w:t>
            </w:r>
          </w:p>
        </w:tc>
        <w:tc>
          <w:tcPr>
            <w:tcW w:w="1049" w:type="dxa"/>
          </w:tcPr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4422" w:type="dxa"/>
          </w:tcPr>
          <w:p w:rsidR="001E7A2C" w:rsidRPr="00DF6BAA" w:rsidRDefault="000352BB">
            <w:pPr>
              <w:pStyle w:val="TableParagraph"/>
              <w:spacing w:before="34" w:line="211" w:lineRule="auto"/>
              <w:ind w:left="56" w:right="181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Cold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water pipework insulated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kept away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from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heat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sources</w:t>
            </w:r>
          </w:p>
          <w:p w:rsidR="001E7A2C" w:rsidRPr="00DF6BAA" w:rsidRDefault="001E7A2C">
            <w:pPr>
              <w:pStyle w:val="TableParagraph"/>
              <w:spacing w:before="3"/>
              <w:rPr>
                <w:rFonts w:ascii="Calibri" w:hAnsi="Calibri" w:cs="Calibri"/>
                <w:sz w:val="17"/>
              </w:rPr>
            </w:pPr>
          </w:p>
          <w:p w:rsidR="001E7A2C" w:rsidRPr="00DF6BAA" w:rsidRDefault="000352BB">
            <w:pPr>
              <w:pStyle w:val="TableParagraph"/>
              <w:spacing w:line="211" w:lineRule="auto"/>
              <w:ind w:left="56" w:right="368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4"/>
                <w:sz w:val="19"/>
              </w:rPr>
              <w:t>Cold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water</w:t>
            </w:r>
            <w:r w:rsidRPr="00DF6BAA">
              <w:rPr>
                <w:rFonts w:ascii="Calibri" w:hAnsi="Calibri" w:cs="Calibri"/>
                <w:spacing w:val="-13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storage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holds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enough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for</w:t>
            </w:r>
            <w:r w:rsidRPr="00DF6BAA">
              <w:rPr>
                <w:rFonts w:ascii="Calibri" w:hAnsi="Calibri" w:cs="Calibri"/>
                <w:spacing w:val="-13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z w:val="19"/>
              </w:rPr>
              <w:t>a</w:t>
            </w:r>
            <w:r w:rsidRPr="00DF6BAA">
              <w:rPr>
                <w:rFonts w:ascii="Calibri" w:hAnsi="Calibri" w:cs="Calibri"/>
                <w:spacing w:val="-8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day’s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use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only</w:t>
            </w:r>
            <w:r w:rsidRPr="00DF6BAA">
              <w:rPr>
                <w:rFonts w:ascii="Calibri" w:hAnsi="Calibri" w:cs="Calibri"/>
                <w:spacing w:val="-10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and</w:t>
            </w:r>
            <w:r w:rsidRPr="00DF6BAA">
              <w:rPr>
                <w:rFonts w:ascii="Calibri" w:hAnsi="Calibri" w:cs="Calibri"/>
                <w:spacing w:val="-9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has</w:t>
            </w:r>
            <w:r w:rsidRPr="00DF6BAA">
              <w:rPr>
                <w:rFonts w:ascii="Calibri" w:hAnsi="Calibri" w:cs="Calibri"/>
                <w:spacing w:val="-10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>no</w:t>
            </w:r>
            <w:r w:rsidRPr="00DF6BAA">
              <w:rPr>
                <w:rFonts w:ascii="Calibri" w:hAnsi="Calibri" w:cs="Calibri"/>
                <w:spacing w:val="-9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build-up</w:t>
            </w:r>
            <w:r w:rsidRPr="00DF6BAA">
              <w:rPr>
                <w:rFonts w:ascii="Calibri" w:hAnsi="Calibri" w:cs="Calibri"/>
                <w:spacing w:val="-10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of</w:t>
            </w:r>
            <w:r w:rsidRPr="00DF6BAA">
              <w:rPr>
                <w:rFonts w:ascii="Calibri" w:hAnsi="Calibri" w:cs="Calibri"/>
                <w:spacing w:val="-14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>scale</w:t>
            </w:r>
            <w:r w:rsidRPr="00DF6BAA">
              <w:rPr>
                <w:rFonts w:ascii="Calibri" w:hAnsi="Calibri" w:cs="Calibri"/>
                <w:spacing w:val="-10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>or</w:t>
            </w:r>
            <w:r w:rsidRPr="00DF6BAA">
              <w:rPr>
                <w:rFonts w:ascii="Calibri" w:hAnsi="Calibri" w:cs="Calibri"/>
                <w:spacing w:val="-14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sludge</w:t>
            </w:r>
          </w:p>
          <w:p w:rsidR="001E7A2C" w:rsidRPr="00DF6BAA" w:rsidRDefault="001E7A2C">
            <w:pPr>
              <w:pStyle w:val="TableParagraph"/>
              <w:spacing w:before="3"/>
              <w:rPr>
                <w:rFonts w:ascii="Calibri" w:hAnsi="Calibri" w:cs="Calibri"/>
                <w:sz w:val="17"/>
              </w:rPr>
            </w:pPr>
          </w:p>
          <w:p w:rsidR="001E7A2C" w:rsidRPr="00DF6BAA" w:rsidRDefault="000352BB">
            <w:pPr>
              <w:pStyle w:val="TableParagraph"/>
              <w:spacing w:line="211" w:lineRule="auto"/>
              <w:ind w:left="56" w:right="77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Hot water distribution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pipes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insulated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Biocide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treatments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used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for cooling</w:t>
            </w:r>
            <w:r w:rsidRPr="00DF6BAA">
              <w:rPr>
                <w:rFonts w:ascii="Calibri" w:hAnsi="Calibri" w:cs="Calibri"/>
                <w:spacing w:val="-17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towers</w:t>
            </w:r>
          </w:p>
          <w:p w:rsidR="001E7A2C" w:rsidRPr="00DF6BAA" w:rsidRDefault="001E7A2C">
            <w:pPr>
              <w:pStyle w:val="TableParagraph"/>
              <w:spacing w:before="3"/>
              <w:rPr>
                <w:rFonts w:ascii="Calibri" w:hAnsi="Calibri" w:cs="Calibri"/>
                <w:sz w:val="17"/>
              </w:rPr>
            </w:pPr>
          </w:p>
          <w:p w:rsidR="001E7A2C" w:rsidRPr="00DF6BAA" w:rsidRDefault="000352BB">
            <w:pPr>
              <w:pStyle w:val="TableParagraph"/>
              <w:spacing w:before="1" w:line="211" w:lineRule="auto"/>
              <w:ind w:left="56" w:right="181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Hot water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stored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above 60°C 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distributed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at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above 50°C. Cold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water kept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below 20°C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and checks 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>recorded</w:t>
            </w:r>
          </w:p>
          <w:p w:rsidR="001E7A2C" w:rsidRPr="00DF6BAA" w:rsidRDefault="001E7A2C">
            <w:pPr>
              <w:pStyle w:val="TableParagraph"/>
              <w:spacing w:before="2"/>
              <w:rPr>
                <w:rFonts w:ascii="Calibri" w:hAnsi="Calibri" w:cs="Calibri"/>
                <w:sz w:val="17"/>
              </w:rPr>
            </w:pPr>
          </w:p>
          <w:p w:rsidR="001E7A2C" w:rsidRPr="00DF6BAA" w:rsidRDefault="000352BB">
            <w:pPr>
              <w:pStyle w:val="TableParagraph"/>
              <w:spacing w:line="211" w:lineRule="auto"/>
              <w:ind w:left="56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Water storage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tanks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are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checked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cleaned, any </w:t>
            </w:r>
            <w:proofErr w:type="spellStart"/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build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>up</w:t>
            </w:r>
            <w:proofErr w:type="spellEnd"/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of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sludge/slime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is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cleaned,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tanks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are disinfected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annually</w:t>
            </w:r>
          </w:p>
          <w:p w:rsidR="001E7A2C" w:rsidRPr="00DF6BAA" w:rsidRDefault="000352BB">
            <w:pPr>
              <w:pStyle w:val="TableParagraph"/>
              <w:spacing w:before="175"/>
              <w:ind w:left="56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Records of flushing and purging are kept</w:t>
            </w:r>
          </w:p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7"/>
              </w:rPr>
            </w:pPr>
          </w:p>
          <w:p w:rsidR="001E7A2C" w:rsidRPr="00DF6BAA" w:rsidRDefault="000352BB">
            <w:pPr>
              <w:pStyle w:val="TableParagraph"/>
              <w:spacing w:line="211" w:lineRule="auto"/>
              <w:ind w:left="56" w:right="181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Shower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heads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cleaned, descaled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disinfected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quarterly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in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accordance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with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documented procedures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records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kept</w:t>
            </w:r>
          </w:p>
          <w:p w:rsidR="001E7A2C" w:rsidRPr="00DF6BAA" w:rsidRDefault="001E7A2C">
            <w:pPr>
              <w:pStyle w:val="TableParagraph"/>
              <w:spacing w:before="2"/>
              <w:rPr>
                <w:rFonts w:ascii="Calibri" w:hAnsi="Calibri" w:cs="Calibri"/>
                <w:sz w:val="17"/>
              </w:rPr>
            </w:pPr>
          </w:p>
          <w:p w:rsidR="001E7A2C" w:rsidRPr="00DF6BAA" w:rsidRDefault="000352BB">
            <w:pPr>
              <w:pStyle w:val="TableParagraph"/>
              <w:spacing w:before="1" w:line="211" w:lineRule="auto"/>
              <w:ind w:left="56" w:right="181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There are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arrangements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in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place for little used outlets,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to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either:</w:t>
            </w:r>
          </w:p>
          <w:p w:rsidR="001E7A2C" w:rsidRPr="00DF6BAA" w:rsidRDefault="001E7A2C">
            <w:pPr>
              <w:pStyle w:val="TableParagraph"/>
              <w:spacing w:before="6"/>
              <w:rPr>
                <w:rFonts w:ascii="Calibri" w:hAnsi="Calibri" w:cs="Calibri"/>
                <w:sz w:val="17"/>
              </w:rPr>
            </w:pPr>
          </w:p>
          <w:p w:rsidR="001E7A2C" w:rsidRPr="00DF6BAA" w:rsidRDefault="000352BB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line="196" w:lineRule="auto"/>
              <w:ind w:right="78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flush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through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showers/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taps/emergency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showers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all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other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sources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arising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>on at</w:t>
            </w:r>
            <w:r w:rsidRPr="00DF6BAA">
              <w:rPr>
                <w:rFonts w:ascii="Calibri" w:hAnsi="Calibri" w:cs="Calibri"/>
                <w:spacing w:val="-30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least </w:t>
            </w:r>
            <w:r w:rsidRPr="00DF6BAA">
              <w:rPr>
                <w:rFonts w:ascii="Calibri" w:hAnsi="Calibri" w:cs="Calibri"/>
                <w:sz w:val="19"/>
              </w:rPr>
              <w:t xml:space="preserve">a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weekly basis,</w:t>
            </w:r>
            <w:r w:rsidRPr="00DF6BAA">
              <w:rPr>
                <w:rFonts w:ascii="Calibri" w:hAnsi="Calibri" w:cs="Calibri"/>
                <w:spacing w:val="-30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or</w:t>
            </w:r>
          </w:p>
          <w:p w:rsidR="001E7A2C" w:rsidRPr="00DF6BAA" w:rsidRDefault="000352BB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before="6" w:line="196" w:lineRule="auto"/>
              <w:ind w:right="8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carry out </w:t>
            </w:r>
            <w:r w:rsidRPr="00DF6BAA">
              <w:rPr>
                <w:rFonts w:ascii="Calibri" w:hAnsi="Calibri" w:cs="Calibri"/>
                <w:sz w:val="19"/>
              </w:rPr>
              <w:t xml:space="preserve">a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safe purge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of the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water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system 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 xml:space="preserve">before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use 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 xml:space="preserve">e.g.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prior to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reopening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after</w:t>
            </w:r>
            <w:r w:rsidRPr="00DF6BAA">
              <w:rPr>
                <w:rFonts w:ascii="Calibri" w:hAnsi="Calibri" w:cs="Calibri"/>
                <w:spacing w:val="-36"/>
                <w:sz w:val="19"/>
              </w:rPr>
              <w:t xml:space="preserve">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summer holidays</w:t>
            </w:r>
          </w:p>
        </w:tc>
        <w:tc>
          <w:tcPr>
            <w:tcW w:w="907" w:type="dxa"/>
            <w:vMerge w:val="restart"/>
          </w:tcPr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1E7A2C" w:rsidRPr="00DF6BAA" w:rsidRDefault="001E7A2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1E7A2C" w:rsidRPr="00DF6BAA">
        <w:trPr>
          <w:trHeight w:val="1089"/>
        </w:trPr>
        <w:tc>
          <w:tcPr>
            <w:tcW w:w="124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49" w:type="dxa"/>
          </w:tcPr>
          <w:p w:rsidR="001E7A2C" w:rsidRPr="00DF6BAA" w:rsidRDefault="000352BB">
            <w:pPr>
              <w:pStyle w:val="TableParagraph"/>
              <w:spacing w:before="10"/>
              <w:ind w:left="9"/>
              <w:jc w:val="center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422" w:type="dxa"/>
          </w:tcPr>
          <w:p w:rsidR="001E7A2C" w:rsidRPr="00DF6BAA" w:rsidRDefault="000352BB">
            <w:pPr>
              <w:pStyle w:val="TableParagraph"/>
              <w:spacing w:before="34" w:line="211" w:lineRule="auto"/>
              <w:ind w:left="56" w:right="401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Competent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‘Responsible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person’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deputy identified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to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oversee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the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Legionella control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plan</w:t>
            </w:r>
          </w:p>
          <w:p w:rsidR="001E7A2C" w:rsidRPr="00DF6BAA" w:rsidRDefault="001E7A2C">
            <w:pPr>
              <w:pStyle w:val="TableParagraph"/>
              <w:spacing w:before="3"/>
              <w:rPr>
                <w:rFonts w:ascii="Calibri" w:hAnsi="Calibri" w:cs="Calibri"/>
                <w:sz w:val="17"/>
              </w:rPr>
            </w:pPr>
          </w:p>
          <w:p w:rsidR="001E7A2C" w:rsidRPr="00DF6BAA" w:rsidRDefault="000352BB">
            <w:pPr>
              <w:pStyle w:val="TableParagraph"/>
              <w:spacing w:line="211" w:lineRule="auto"/>
              <w:ind w:left="56" w:right="160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Relevant staff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have been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provided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with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instruction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training </w:t>
            </w:r>
            <w:r w:rsidRPr="00DF6BAA">
              <w:rPr>
                <w:rFonts w:ascii="Calibri" w:hAnsi="Calibri" w:cs="Calibri"/>
                <w:spacing w:val="-3"/>
                <w:sz w:val="19"/>
              </w:rPr>
              <w:t xml:space="preserve">on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legionella </w:t>
            </w:r>
            <w:r w:rsidRPr="00DF6BAA">
              <w:rPr>
                <w:rFonts w:ascii="Calibri" w:hAnsi="Calibri" w:cs="Calibri"/>
                <w:spacing w:val="-7"/>
                <w:sz w:val="19"/>
              </w:rPr>
              <w:t>control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E7A2C" w:rsidRPr="00DF6BAA" w:rsidRDefault="001E7A2C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</w:tbl>
    <w:p w:rsidR="001E7A2C" w:rsidRPr="00DF6BAA" w:rsidRDefault="001E7A2C">
      <w:pPr>
        <w:rPr>
          <w:rFonts w:ascii="Calibri" w:hAnsi="Calibri" w:cs="Calibri"/>
          <w:sz w:val="2"/>
          <w:szCs w:val="2"/>
        </w:rPr>
        <w:sectPr w:rsidR="001E7A2C" w:rsidRPr="00DF6BAA">
          <w:pgSz w:w="16840" w:h="11910" w:orient="landscape"/>
          <w:pgMar w:top="840" w:right="700" w:bottom="280" w:left="740" w:header="508" w:footer="0" w:gutter="0"/>
          <w:cols w:space="708"/>
        </w:sect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181"/>
        <w:gridCol w:w="1087"/>
        <w:gridCol w:w="4422"/>
        <w:gridCol w:w="907"/>
        <w:gridCol w:w="2551"/>
        <w:gridCol w:w="1417"/>
        <w:gridCol w:w="1417"/>
      </w:tblGrid>
      <w:tr w:rsidR="001E7A2C" w:rsidRPr="00DF6BAA" w:rsidTr="0001767B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line="216" w:lineRule="exact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1" w:right="4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Is the hazard present?</w:t>
            </w:r>
          </w:p>
          <w:p w:rsidR="001E7A2C" w:rsidRPr="00DF6BAA" w:rsidRDefault="000352BB">
            <w:pPr>
              <w:pStyle w:val="TableParagraph"/>
              <w:spacing w:before="182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Y/N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1" w:right="65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line="216" w:lineRule="exact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Risk rating</w:t>
            </w:r>
          </w:p>
          <w:p w:rsidR="001E7A2C" w:rsidRPr="00DF6BAA" w:rsidRDefault="000352BB">
            <w:pPr>
              <w:pStyle w:val="TableParagraph"/>
              <w:spacing w:before="3"/>
              <w:ind w:left="61"/>
              <w:rPr>
                <w:rFonts w:ascii="Calibri" w:hAnsi="Calibri" w:cs="Calibri"/>
                <w:b/>
                <w:sz w:val="16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6"/>
              </w:rPr>
              <w:t>H = High</w:t>
            </w:r>
          </w:p>
          <w:p w:rsidR="001E7A2C" w:rsidRPr="00DF6BAA" w:rsidRDefault="000352BB">
            <w:pPr>
              <w:pStyle w:val="TableParagraph"/>
              <w:spacing w:before="8" w:line="249" w:lineRule="auto"/>
              <w:ind w:left="61" w:right="66"/>
              <w:rPr>
                <w:rFonts w:ascii="Calibri" w:hAnsi="Calibri" w:cs="Calibri"/>
                <w:b/>
                <w:sz w:val="16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6"/>
              </w:rPr>
              <w:t>M = Medium</w:t>
            </w:r>
            <w:r w:rsidR="0001767B" w:rsidRPr="00DF6BAA">
              <w:rPr>
                <w:rFonts w:ascii="Calibri" w:hAnsi="Calibri" w:cs="Calibri"/>
                <w:b/>
                <w:color w:val="FFFFFF"/>
                <w:sz w:val="16"/>
              </w:rPr>
              <w:br/>
            </w:r>
            <w:r w:rsidRPr="00DF6BAA">
              <w:rPr>
                <w:rFonts w:ascii="Calibri" w:hAnsi="Calibri" w:cs="Calibri"/>
                <w:b/>
                <w:color w:val="FFFFFF"/>
                <w:sz w:val="16"/>
              </w:rPr>
              <w:t>L = Low</w:t>
            </w: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line="216" w:lineRule="exact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1" w:right="98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pacing w:val="-6"/>
                <w:sz w:val="19"/>
              </w:rPr>
              <w:t xml:space="preserve">Is </w:t>
            </w:r>
            <w:r w:rsidRPr="00DF6BAA">
              <w:rPr>
                <w:rFonts w:ascii="Calibri" w:hAnsi="Calibri" w:cs="Calibri"/>
                <w:b/>
                <w:color w:val="FFFFFF"/>
                <w:spacing w:val="-10"/>
                <w:sz w:val="19"/>
              </w:rPr>
              <w:t xml:space="preserve">this </w:t>
            </w:r>
            <w:r w:rsidRPr="00DF6BAA">
              <w:rPr>
                <w:rFonts w:ascii="Calibri" w:hAnsi="Calibri" w:cs="Calibri"/>
                <w:b/>
                <w:color w:val="FFFFFF"/>
                <w:spacing w:val="-11"/>
                <w:sz w:val="19"/>
              </w:rPr>
              <w:t xml:space="preserve">control </w:t>
            </w:r>
            <w:r w:rsidRPr="00DF6BAA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>in</w:t>
            </w:r>
            <w:r w:rsidRPr="00DF6BAA">
              <w:rPr>
                <w:rFonts w:ascii="Calibri" w:hAnsi="Calibri" w:cs="Calibr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1E7A2C" w:rsidRPr="00DF6BAA" w:rsidRDefault="000352BB">
            <w:pPr>
              <w:pStyle w:val="TableParagraph"/>
              <w:spacing w:before="182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29" w:line="189" w:lineRule="auto"/>
              <w:ind w:left="61" w:right="105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If </w:t>
            </w:r>
            <w:r w:rsidRPr="00DF6BAA">
              <w:rPr>
                <w:rFonts w:ascii="Calibri" w:hAnsi="Calibri" w:cs="Calibri"/>
                <w:b/>
                <w:color w:val="FFFFFF"/>
                <w:spacing w:val="-3"/>
                <w:sz w:val="19"/>
              </w:rPr>
              <w:t xml:space="preserve">no, </w:t>
            </w:r>
            <w:r w:rsidRPr="00DF6BAA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F6BAA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 xml:space="preserve">required </w:t>
            </w:r>
            <w:r w:rsidRPr="00DF6BAA">
              <w:rPr>
                <w:rFonts w:ascii="Calibri" w:hAnsi="Calibri" w:cs="Calibri"/>
                <w:b/>
                <w:color w:val="FFFFFF"/>
                <w:spacing w:val="-3"/>
                <w:sz w:val="19"/>
              </w:rPr>
              <w:t xml:space="preserve">to </w:t>
            </w:r>
            <w:r w:rsidRPr="00DF6BAA">
              <w:rPr>
                <w:rFonts w:ascii="Calibri" w:hAnsi="Calibri" w:cs="Calibri"/>
                <w:b/>
                <w:color w:val="FFFFFF"/>
                <w:spacing w:val="-4"/>
                <w:sz w:val="19"/>
              </w:rPr>
              <w:t xml:space="preserve">implement the </w:t>
            </w:r>
            <w:r w:rsidRPr="00DF6BAA">
              <w:rPr>
                <w:rFonts w:ascii="Calibri" w:hAnsi="Calibri" w:cs="Calibr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1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E7A2C" w:rsidRPr="00DF6BAA" w:rsidRDefault="000352BB">
            <w:pPr>
              <w:pStyle w:val="TableParagraph"/>
              <w:spacing w:before="3" w:line="220" w:lineRule="auto"/>
              <w:ind w:left="62"/>
              <w:rPr>
                <w:rFonts w:ascii="Calibri" w:hAnsi="Calibri" w:cs="Calibri"/>
                <w:b/>
                <w:sz w:val="19"/>
              </w:rPr>
            </w:pPr>
            <w:r w:rsidRPr="00DF6BAA">
              <w:rPr>
                <w:rFonts w:ascii="Calibri" w:hAnsi="Calibri" w:cs="Calibri"/>
                <w:b/>
                <w:color w:val="FFFFFF"/>
                <w:sz w:val="19"/>
              </w:rPr>
              <w:t>Date action completed</w:t>
            </w:r>
          </w:p>
        </w:tc>
      </w:tr>
      <w:tr w:rsidR="0001767B" w:rsidRPr="00DF6BAA" w:rsidTr="00A21247">
        <w:trPr>
          <w:trHeight w:val="1687"/>
        </w:trPr>
        <w:tc>
          <w:tcPr>
            <w:tcW w:w="1247" w:type="dxa"/>
          </w:tcPr>
          <w:p w:rsidR="0001767B" w:rsidRPr="00DF6BAA" w:rsidRDefault="0001767B">
            <w:pPr>
              <w:pStyle w:val="TableParagraph"/>
              <w:spacing w:before="10" w:line="212" w:lineRule="exact"/>
              <w:ind w:left="56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Legionella</w:t>
            </w:r>
          </w:p>
          <w:p w:rsidR="0001767B" w:rsidRPr="00DF6BAA" w:rsidRDefault="0001767B" w:rsidP="00C578E9">
            <w:pPr>
              <w:pStyle w:val="TableParagraph"/>
              <w:spacing w:line="186" w:lineRule="exact"/>
              <w:ind w:left="56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bacteria</w:t>
            </w:r>
          </w:p>
        </w:tc>
        <w:tc>
          <w:tcPr>
            <w:tcW w:w="907" w:type="dxa"/>
          </w:tcPr>
          <w:p w:rsidR="0001767B" w:rsidRPr="00DF6BAA" w:rsidRDefault="0001767B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181" w:type="dxa"/>
          </w:tcPr>
          <w:p w:rsidR="0001767B" w:rsidRPr="00DF6BAA" w:rsidRDefault="0001767B">
            <w:pPr>
              <w:pStyle w:val="TableParagraph"/>
              <w:spacing w:before="10" w:line="212" w:lineRule="exact"/>
              <w:ind w:left="5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Pontiac</w:t>
            </w:r>
          </w:p>
          <w:p w:rsidR="0001767B" w:rsidRPr="00DF6BAA" w:rsidRDefault="0001767B">
            <w:pPr>
              <w:pStyle w:val="TableParagraph"/>
              <w:spacing w:line="186" w:lineRule="exact"/>
              <w:ind w:left="5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fever</w:t>
            </w:r>
          </w:p>
          <w:p w:rsidR="0001767B" w:rsidRPr="00DF6BAA" w:rsidRDefault="0001767B">
            <w:pPr>
              <w:pStyle w:val="TableParagraph"/>
              <w:spacing w:before="59" w:line="213" w:lineRule="exact"/>
              <w:ind w:left="5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Legionnaires</w:t>
            </w:r>
          </w:p>
          <w:p w:rsidR="0001767B" w:rsidRPr="00DF6BAA" w:rsidRDefault="0001767B">
            <w:pPr>
              <w:pStyle w:val="TableParagraph"/>
              <w:spacing w:line="168" w:lineRule="exact"/>
              <w:ind w:left="5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disease</w:t>
            </w:r>
          </w:p>
          <w:p w:rsidR="0001767B" w:rsidRPr="00DF6BAA" w:rsidRDefault="0001767B">
            <w:pPr>
              <w:pStyle w:val="TableParagraph"/>
              <w:spacing w:line="170" w:lineRule="exact"/>
              <w:ind w:left="5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(potentially</w:t>
            </w:r>
          </w:p>
          <w:p w:rsidR="0001767B" w:rsidRPr="00DF6BAA" w:rsidRDefault="0001767B">
            <w:pPr>
              <w:pStyle w:val="TableParagraph"/>
              <w:spacing w:line="170" w:lineRule="exact"/>
              <w:ind w:left="5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fatal form of</w:t>
            </w:r>
          </w:p>
          <w:p w:rsidR="0001767B" w:rsidRPr="00DF6BAA" w:rsidRDefault="0001767B" w:rsidP="00311A64">
            <w:pPr>
              <w:pStyle w:val="TableParagraph"/>
              <w:spacing w:line="187" w:lineRule="exact"/>
              <w:ind w:left="57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pneumonia)</w:t>
            </w:r>
          </w:p>
        </w:tc>
        <w:tc>
          <w:tcPr>
            <w:tcW w:w="1087" w:type="dxa"/>
          </w:tcPr>
          <w:p w:rsidR="0001767B" w:rsidRPr="00DF6BAA" w:rsidRDefault="0001767B">
            <w:pPr>
              <w:pStyle w:val="TableParagraph"/>
              <w:spacing w:before="10" w:line="212" w:lineRule="exact"/>
              <w:ind w:left="10"/>
              <w:jc w:val="center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H</w:t>
            </w:r>
          </w:p>
        </w:tc>
        <w:tc>
          <w:tcPr>
            <w:tcW w:w="4422" w:type="dxa"/>
          </w:tcPr>
          <w:p w:rsidR="0001767B" w:rsidRPr="00DF6BAA" w:rsidRDefault="0001767B">
            <w:pPr>
              <w:pStyle w:val="TableParagraph"/>
              <w:spacing w:before="10" w:line="212" w:lineRule="exact"/>
              <w:ind w:left="56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Records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kept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of all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checks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tests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>reviewed</w:t>
            </w:r>
          </w:p>
          <w:p w:rsidR="0001767B" w:rsidRPr="00DF6BAA" w:rsidRDefault="0001767B">
            <w:pPr>
              <w:pStyle w:val="TableParagraph"/>
              <w:spacing w:line="186" w:lineRule="exact"/>
              <w:ind w:left="56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z w:val="19"/>
              </w:rPr>
              <w:t>to ensure Legionella control plan is effective</w:t>
            </w:r>
          </w:p>
          <w:p w:rsidR="0001767B" w:rsidRPr="00DF6BAA" w:rsidRDefault="0001767B" w:rsidP="000639ED">
            <w:pPr>
              <w:pStyle w:val="TableParagraph"/>
              <w:spacing w:before="59" w:line="212" w:lineRule="exact"/>
              <w:ind w:left="56"/>
              <w:rPr>
                <w:rFonts w:ascii="Calibri" w:hAnsi="Calibri" w:cs="Calibri"/>
                <w:sz w:val="19"/>
              </w:rPr>
            </w:pP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All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test </w:t>
            </w:r>
            <w:r w:rsidRPr="00DF6BAA">
              <w:rPr>
                <w:rFonts w:ascii="Calibri" w:hAnsi="Calibri" w:cs="Calibri"/>
                <w:spacing w:val="-4"/>
                <w:sz w:val="19"/>
              </w:rPr>
              <w:t xml:space="preserve">and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inspection </w:t>
            </w:r>
            <w:r w:rsidRPr="00DF6BAA">
              <w:rPr>
                <w:rFonts w:ascii="Calibri" w:hAnsi="Calibri" w:cs="Calibri"/>
                <w:spacing w:val="-6"/>
                <w:sz w:val="19"/>
              </w:rPr>
              <w:t xml:space="preserve">records are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 xml:space="preserve">kept for </w:t>
            </w:r>
            <w:r w:rsidRPr="00DF6BAA">
              <w:rPr>
                <w:rFonts w:ascii="Calibri" w:hAnsi="Calibri" w:cs="Calibri"/>
                <w:sz w:val="19"/>
              </w:rPr>
              <w:t xml:space="preserve">5 </w:t>
            </w:r>
            <w:r w:rsidRPr="00DF6BAA">
              <w:rPr>
                <w:rFonts w:ascii="Calibri" w:hAnsi="Calibri" w:cs="Calibri"/>
                <w:spacing w:val="-5"/>
                <w:sz w:val="19"/>
              </w:rPr>
              <w:t>years</w:t>
            </w:r>
          </w:p>
        </w:tc>
        <w:tc>
          <w:tcPr>
            <w:tcW w:w="907" w:type="dxa"/>
          </w:tcPr>
          <w:p w:rsidR="0001767B" w:rsidRPr="00DF6BAA" w:rsidRDefault="0001767B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551" w:type="dxa"/>
          </w:tcPr>
          <w:p w:rsidR="0001767B" w:rsidRPr="00DF6BAA" w:rsidRDefault="0001767B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01767B" w:rsidRPr="00DF6BAA" w:rsidRDefault="0001767B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</w:tcPr>
          <w:p w:rsidR="0001767B" w:rsidRPr="00DF6BAA" w:rsidRDefault="0001767B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:rsidR="001E7A2C" w:rsidRPr="00DF6BAA" w:rsidRDefault="001E7A2C">
      <w:pPr>
        <w:pStyle w:val="BodyText"/>
        <w:spacing w:before="1"/>
        <w:rPr>
          <w:rFonts w:ascii="Calibri" w:hAnsi="Calibri" w:cs="Calibri"/>
          <w:b w:val="0"/>
          <w:sz w:val="8"/>
        </w:rPr>
      </w:pPr>
    </w:p>
    <w:p w:rsidR="001E7A2C" w:rsidRPr="00DF6BAA" w:rsidRDefault="001E7A2C">
      <w:pPr>
        <w:rPr>
          <w:rFonts w:ascii="Calibri" w:hAnsi="Calibri" w:cs="Calibri"/>
          <w:sz w:val="8"/>
        </w:rPr>
        <w:sectPr w:rsidR="001E7A2C" w:rsidRPr="00DF6BAA">
          <w:pgSz w:w="16840" w:h="11910" w:orient="landscape"/>
          <w:pgMar w:top="840" w:right="700" w:bottom="280" w:left="740" w:header="508" w:footer="0" w:gutter="0"/>
          <w:cols w:space="708"/>
        </w:sectPr>
      </w:pPr>
    </w:p>
    <w:p w:rsidR="001E7A2C" w:rsidRPr="00DF6BAA" w:rsidRDefault="000352BB" w:rsidP="0001767B">
      <w:pPr>
        <w:keepNext/>
        <w:keepLines/>
        <w:widowControl/>
        <w:spacing w:before="81" w:line="228" w:lineRule="exact"/>
        <w:ind w:left="124"/>
        <w:rPr>
          <w:rFonts w:ascii="Calibri" w:hAnsi="Calibri" w:cs="Calibri"/>
          <w:sz w:val="19"/>
        </w:rPr>
      </w:pPr>
      <w:r w:rsidRPr="00DF6BAA">
        <w:rPr>
          <w:rFonts w:ascii="Calibri" w:hAnsi="Calibri" w:cs="Calibri"/>
          <w:spacing w:val="-4"/>
          <w:sz w:val="19"/>
        </w:rPr>
        <w:t xml:space="preserve">If </w:t>
      </w:r>
      <w:r w:rsidRPr="00DF6BAA">
        <w:rPr>
          <w:rFonts w:ascii="Calibri" w:hAnsi="Calibri" w:cs="Calibri"/>
          <w:spacing w:val="-6"/>
          <w:sz w:val="19"/>
        </w:rPr>
        <w:t xml:space="preserve">there </w:t>
      </w:r>
      <w:r w:rsidRPr="00DF6BAA">
        <w:rPr>
          <w:rFonts w:ascii="Calibri" w:hAnsi="Calibri" w:cs="Calibri"/>
          <w:spacing w:val="-3"/>
          <w:sz w:val="19"/>
        </w:rPr>
        <w:t xml:space="preserve">is </w:t>
      </w:r>
      <w:r w:rsidRPr="00DF6BAA">
        <w:rPr>
          <w:rFonts w:ascii="Calibri" w:hAnsi="Calibri" w:cs="Calibri"/>
          <w:spacing w:val="-4"/>
          <w:sz w:val="19"/>
        </w:rPr>
        <w:t xml:space="preserve">one </w:t>
      </w:r>
      <w:r w:rsidRPr="00DF6BAA">
        <w:rPr>
          <w:rFonts w:ascii="Calibri" w:hAnsi="Calibri" w:cs="Calibri"/>
          <w:spacing w:val="-3"/>
          <w:sz w:val="19"/>
        </w:rPr>
        <w:t xml:space="preserve">or </w:t>
      </w:r>
      <w:r w:rsidRPr="00DF6BAA">
        <w:rPr>
          <w:rFonts w:ascii="Calibri" w:hAnsi="Calibri" w:cs="Calibri"/>
          <w:spacing w:val="-6"/>
          <w:sz w:val="19"/>
        </w:rPr>
        <w:t xml:space="preserve">more </w:t>
      </w:r>
      <w:r w:rsidRPr="00DF6BAA">
        <w:rPr>
          <w:rFonts w:ascii="Calibri" w:hAnsi="Calibri" w:cs="Calibri"/>
          <w:b/>
          <w:spacing w:val="-5"/>
          <w:sz w:val="19"/>
        </w:rPr>
        <w:t xml:space="preserve">High Risk </w:t>
      </w:r>
      <w:r w:rsidRPr="00DF6BAA">
        <w:rPr>
          <w:rFonts w:ascii="Calibri" w:hAnsi="Calibri" w:cs="Calibri"/>
          <w:b/>
          <w:spacing w:val="-4"/>
          <w:sz w:val="19"/>
        </w:rPr>
        <w:t xml:space="preserve">(H) </w:t>
      </w:r>
      <w:r w:rsidRPr="00DF6BAA">
        <w:rPr>
          <w:rFonts w:ascii="Calibri" w:hAnsi="Calibri" w:cs="Calibri"/>
          <w:spacing w:val="-6"/>
          <w:sz w:val="19"/>
        </w:rPr>
        <w:t xml:space="preserve">actions needed, </w:t>
      </w:r>
      <w:r w:rsidRPr="00DF6BAA">
        <w:rPr>
          <w:rFonts w:ascii="Calibri" w:hAnsi="Calibri" w:cs="Calibri"/>
          <w:spacing w:val="-5"/>
          <w:sz w:val="19"/>
        </w:rPr>
        <w:t xml:space="preserve">then </w:t>
      </w:r>
      <w:r w:rsidRPr="00DF6BAA">
        <w:rPr>
          <w:rFonts w:ascii="Calibri" w:hAnsi="Calibri" w:cs="Calibri"/>
          <w:spacing w:val="-4"/>
          <w:sz w:val="19"/>
        </w:rPr>
        <w:t xml:space="preserve">the </w:t>
      </w:r>
      <w:r w:rsidRPr="00DF6BAA">
        <w:rPr>
          <w:rFonts w:ascii="Calibri" w:hAnsi="Calibri" w:cs="Calibri"/>
          <w:spacing w:val="-5"/>
          <w:sz w:val="19"/>
        </w:rPr>
        <w:t xml:space="preserve">risk </w:t>
      </w:r>
      <w:r w:rsidRPr="00DF6BAA">
        <w:rPr>
          <w:rFonts w:ascii="Calibri" w:hAnsi="Calibri" w:cs="Calibri"/>
          <w:spacing w:val="-4"/>
          <w:sz w:val="19"/>
        </w:rPr>
        <w:t xml:space="preserve">of </w:t>
      </w:r>
      <w:r w:rsidRPr="00DF6BAA">
        <w:rPr>
          <w:rFonts w:ascii="Calibri" w:hAnsi="Calibri" w:cs="Calibri"/>
          <w:spacing w:val="-5"/>
          <w:sz w:val="19"/>
        </w:rPr>
        <w:t xml:space="preserve">injury could </w:t>
      </w:r>
      <w:r w:rsidRPr="00DF6BAA">
        <w:rPr>
          <w:rFonts w:ascii="Calibri" w:hAnsi="Calibri" w:cs="Calibri"/>
          <w:spacing w:val="-3"/>
          <w:sz w:val="19"/>
        </w:rPr>
        <w:t xml:space="preserve">be </w:t>
      </w:r>
      <w:r w:rsidRPr="00DF6BAA">
        <w:rPr>
          <w:rFonts w:ascii="Calibri" w:hAnsi="Calibri" w:cs="Calibri"/>
          <w:spacing w:val="-5"/>
          <w:sz w:val="19"/>
        </w:rPr>
        <w:t xml:space="preserve">high </w:t>
      </w:r>
      <w:r w:rsidRPr="00DF6BAA">
        <w:rPr>
          <w:rFonts w:ascii="Calibri" w:hAnsi="Calibri" w:cs="Calibri"/>
          <w:spacing w:val="-4"/>
          <w:sz w:val="19"/>
        </w:rPr>
        <w:t xml:space="preserve">and </w:t>
      </w:r>
      <w:r w:rsidRPr="00DF6BAA">
        <w:rPr>
          <w:rFonts w:ascii="Calibri" w:hAnsi="Calibri" w:cs="Calibri"/>
          <w:spacing w:val="-6"/>
          <w:sz w:val="19"/>
        </w:rPr>
        <w:t xml:space="preserve">immediate </w:t>
      </w:r>
      <w:r w:rsidRPr="00DF6BAA">
        <w:rPr>
          <w:rFonts w:ascii="Calibri" w:hAnsi="Calibri" w:cs="Calibri"/>
          <w:spacing w:val="-5"/>
          <w:sz w:val="19"/>
        </w:rPr>
        <w:t xml:space="preserve">action should </w:t>
      </w:r>
      <w:r w:rsidRPr="00DF6BAA">
        <w:rPr>
          <w:rFonts w:ascii="Calibri" w:hAnsi="Calibri" w:cs="Calibri"/>
          <w:spacing w:val="-3"/>
          <w:sz w:val="19"/>
        </w:rPr>
        <w:t xml:space="preserve">be </w:t>
      </w:r>
      <w:r w:rsidRPr="00DF6BAA">
        <w:rPr>
          <w:rFonts w:ascii="Calibri" w:hAnsi="Calibri" w:cs="Calibri"/>
          <w:spacing w:val="-6"/>
          <w:sz w:val="19"/>
        </w:rPr>
        <w:t>taken.</w:t>
      </w:r>
    </w:p>
    <w:p w:rsidR="001E7A2C" w:rsidRPr="00DF6BAA" w:rsidRDefault="000352BB" w:rsidP="0001767B">
      <w:pPr>
        <w:keepNext/>
        <w:keepLines/>
        <w:widowControl/>
        <w:spacing w:line="228" w:lineRule="exact"/>
        <w:ind w:left="124"/>
        <w:rPr>
          <w:rFonts w:ascii="Calibri" w:hAnsi="Calibri" w:cs="Calibri"/>
          <w:sz w:val="19"/>
        </w:rPr>
      </w:pPr>
      <w:r w:rsidRPr="00DF6BAA">
        <w:rPr>
          <w:rFonts w:ascii="Calibri" w:hAnsi="Calibri" w:cs="Calibri"/>
          <w:b/>
          <w:spacing w:val="-6"/>
          <w:sz w:val="19"/>
        </w:rPr>
        <w:t>Medium</w:t>
      </w:r>
      <w:r w:rsidRPr="00DF6BAA">
        <w:rPr>
          <w:rFonts w:ascii="Calibri" w:hAnsi="Calibri" w:cs="Calibri"/>
          <w:b/>
          <w:spacing w:val="-11"/>
          <w:sz w:val="19"/>
        </w:rPr>
        <w:t xml:space="preserve"> </w:t>
      </w:r>
      <w:r w:rsidRPr="00DF6BAA">
        <w:rPr>
          <w:rFonts w:ascii="Calibri" w:hAnsi="Calibri" w:cs="Calibri"/>
          <w:b/>
          <w:spacing w:val="-5"/>
          <w:sz w:val="19"/>
        </w:rPr>
        <w:t>Risk</w:t>
      </w:r>
      <w:r w:rsidRPr="00DF6BAA">
        <w:rPr>
          <w:rFonts w:ascii="Calibri" w:hAnsi="Calibri" w:cs="Calibri"/>
          <w:b/>
          <w:spacing w:val="-11"/>
          <w:sz w:val="19"/>
        </w:rPr>
        <w:t xml:space="preserve"> </w:t>
      </w:r>
      <w:r w:rsidRPr="00DF6BAA">
        <w:rPr>
          <w:rFonts w:ascii="Calibri" w:hAnsi="Calibri" w:cs="Calibri"/>
          <w:b/>
          <w:spacing w:val="-5"/>
          <w:sz w:val="19"/>
        </w:rPr>
        <w:t>(M)</w:t>
      </w:r>
      <w:r w:rsidRPr="00DF6BAA">
        <w:rPr>
          <w:rFonts w:ascii="Calibri" w:hAnsi="Calibri" w:cs="Calibri"/>
          <w:b/>
          <w:spacing w:val="-3"/>
          <w:sz w:val="19"/>
        </w:rPr>
        <w:t xml:space="preserve"> </w:t>
      </w:r>
      <w:r w:rsidRPr="00DF6BAA">
        <w:rPr>
          <w:rFonts w:ascii="Calibri" w:hAnsi="Calibri" w:cs="Calibri"/>
          <w:spacing w:val="-6"/>
          <w:sz w:val="19"/>
        </w:rPr>
        <w:t>actions</w:t>
      </w:r>
      <w:r w:rsidRPr="00DF6BAA">
        <w:rPr>
          <w:rFonts w:ascii="Calibri" w:hAnsi="Calibri" w:cs="Calibri"/>
          <w:spacing w:val="-10"/>
          <w:sz w:val="19"/>
        </w:rPr>
        <w:t xml:space="preserve"> </w:t>
      </w:r>
      <w:r w:rsidRPr="00DF6BAA">
        <w:rPr>
          <w:rFonts w:ascii="Calibri" w:hAnsi="Calibri" w:cs="Calibri"/>
          <w:spacing w:val="-5"/>
          <w:sz w:val="19"/>
        </w:rPr>
        <w:t>should</w:t>
      </w:r>
      <w:r w:rsidRPr="00DF6BAA">
        <w:rPr>
          <w:rFonts w:ascii="Calibri" w:hAnsi="Calibri" w:cs="Calibri"/>
          <w:spacing w:val="-11"/>
          <w:sz w:val="19"/>
        </w:rPr>
        <w:t xml:space="preserve"> </w:t>
      </w:r>
      <w:r w:rsidRPr="00DF6BAA">
        <w:rPr>
          <w:rFonts w:ascii="Calibri" w:hAnsi="Calibri" w:cs="Calibri"/>
          <w:spacing w:val="-3"/>
          <w:sz w:val="19"/>
        </w:rPr>
        <w:t>be</w:t>
      </w:r>
      <w:r w:rsidRPr="00DF6BAA">
        <w:rPr>
          <w:rFonts w:ascii="Calibri" w:hAnsi="Calibri" w:cs="Calibri"/>
          <w:spacing w:val="-10"/>
          <w:sz w:val="19"/>
        </w:rPr>
        <w:t xml:space="preserve"> </w:t>
      </w:r>
      <w:r w:rsidRPr="00DF6BAA">
        <w:rPr>
          <w:rFonts w:ascii="Calibri" w:hAnsi="Calibri" w:cs="Calibri"/>
          <w:spacing w:val="-5"/>
          <w:sz w:val="19"/>
        </w:rPr>
        <w:t>dealt</w:t>
      </w:r>
      <w:r w:rsidRPr="00DF6BAA">
        <w:rPr>
          <w:rFonts w:ascii="Calibri" w:hAnsi="Calibri" w:cs="Calibri"/>
          <w:spacing w:val="-11"/>
          <w:sz w:val="19"/>
        </w:rPr>
        <w:t xml:space="preserve"> </w:t>
      </w:r>
      <w:r w:rsidRPr="00DF6BAA">
        <w:rPr>
          <w:rFonts w:ascii="Calibri" w:hAnsi="Calibri" w:cs="Calibri"/>
          <w:spacing w:val="-5"/>
          <w:sz w:val="19"/>
        </w:rPr>
        <w:t>with</w:t>
      </w:r>
      <w:r w:rsidRPr="00DF6BAA">
        <w:rPr>
          <w:rFonts w:ascii="Calibri" w:hAnsi="Calibri" w:cs="Calibri"/>
          <w:spacing w:val="-10"/>
          <w:sz w:val="19"/>
        </w:rPr>
        <w:t xml:space="preserve"> </w:t>
      </w:r>
      <w:r w:rsidRPr="00DF6BAA">
        <w:rPr>
          <w:rFonts w:ascii="Calibri" w:hAnsi="Calibri" w:cs="Calibri"/>
          <w:spacing w:val="-3"/>
          <w:sz w:val="19"/>
        </w:rPr>
        <w:t>as</w:t>
      </w:r>
      <w:r w:rsidRPr="00DF6BAA">
        <w:rPr>
          <w:rFonts w:ascii="Calibri" w:hAnsi="Calibri" w:cs="Calibri"/>
          <w:spacing w:val="-11"/>
          <w:sz w:val="19"/>
        </w:rPr>
        <w:t xml:space="preserve"> </w:t>
      </w:r>
      <w:r w:rsidRPr="00DF6BAA">
        <w:rPr>
          <w:rFonts w:ascii="Calibri" w:hAnsi="Calibri" w:cs="Calibri"/>
          <w:spacing w:val="-5"/>
          <w:sz w:val="19"/>
        </w:rPr>
        <w:t>soon</w:t>
      </w:r>
      <w:r w:rsidRPr="00DF6BAA">
        <w:rPr>
          <w:rFonts w:ascii="Calibri" w:hAnsi="Calibri" w:cs="Calibri"/>
          <w:spacing w:val="-11"/>
          <w:sz w:val="19"/>
        </w:rPr>
        <w:t xml:space="preserve"> </w:t>
      </w:r>
      <w:r w:rsidRPr="00DF6BAA">
        <w:rPr>
          <w:rFonts w:ascii="Calibri" w:hAnsi="Calibri" w:cs="Calibri"/>
          <w:spacing w:val="-3"/>
          <w:sz w:val="19"/>
        </w:rPr>
        <w:t>as</w:t>
      </w:r>
      <w:r w:rsidRPr="00DF6BAA">
        <w:rPr>
          <w:rFonts w:ascii="Calibri" w:hAnsi="Calibri" w:cs="Calibri"/>
          <w:spacing w:val="-10"/>
          <w:sz w:val="19"/>
        </w:rPr>
        <w:t xml:space="preserve"> </w:t>
      </w:r>
      <w:r w:rsidRPr="00DF6BAA">
        <w:rPr>
          <w:rFonts w:ascii="Calibri" w:hAnsi="Calibri" w:cs="Calibri"/>
          <w:spacing w:val="-6"/>
          <w:sz w:val="19"/>
        </w:rPr>
        <w:t xml:space="preserve">possible.  </w:t>
      </w:r>
      <w:r w:rsidRPr="00DF6BAA">
        <w:rPr>
          <w:rFonts w:ascii="Calibri" w:hAnsi="Calibri" w:cs="Calibri"/>
          <w:spacing w:val="32"/>
          <w:sz w:val="19"/>
        </w:rPr>
        <w:t xml:space="preserve"> </w:t>
      </w:r>
      <w:r w:rsidRPr="00DF6BAA">
        <w:rPr>
          <w:rFonts w:ascii="Calibri" w:hAnsi="Calibri" w:cs="Calibri"/>
          <w:b/>
          <w:spacing w:val="-5"/>
          <w:sz w:val="19"/>
        </w:rPr>
        <w:t>Low</w:t>
      </w:r>
      <w:r w:rsidRPr="00DF6BAA">
        <w:rPr>
          <w:rFonts w:ascii="Calibri" w:hAnsi="Calibri" w:cs="Calibri"/>
          <w:b/>
          <w:spacing w:val="-11"/>
          <w:sz w:val="19"/>
        </w:rPr>
        <w:t xml:space="preserve"> </w:t>
      </w:r>
      <w:r w:rsidRPr="00DF6BAA">
        <w:rPr>
          <w:rFonts w:ascii="Calibri" w:hAnsi="Calibri" w:cs="Calibri"/>
          <w:b/>
          <w:spacing w:val="-5"/>
          <w:sz w:val="19"/>
        </w:rPr>
        <w:t>Risk</w:t>
      </w:r>
      <w:r w:rsidRPr="00DF6BAA">
        <w:rPr>
          <w:rFonts w:ascii="Calibri" w:hAnsi="Calibri" w:cs="Calibri"/>
          <w:b/>
          <w:spacing w:val="-11"/>
          <w:sz w:val="19"/>
        </w:rPr>
        <w:t xml:space="preserve"> </w:t>
      </w:r>
      <w:r w:rsidRPr="00DF6BAA">
        <w:rPr>
          <w:rFonts w:ascii="Calibri" w:hAnsi="Calibri" w:cs="Calibri"/>
          <w:b/>
          <w:spacing w:val="-4"/>
          <w:sz w:val="19"/>
        </w:rPr>
        <w:t>(L)</w:t>
      </w:r>
      <w:r w:rsidRPr="00DF6BAA">
        <w:rPr>
          <w:rFonts w:ascii="Calibri" w:hAnsi="Calibri" w:cs="Calibri"/>
          <w:b/>
          <w:spacing w:val="-2"/>
          <w:sz w:val="19"/>
        </w:rPr>
        <w:t xml:space="preserve"> </w:t>
      </w:r>
      <w:r w:rsidRPr="00DF6BAA">
        <w:rPr>
          <w:rFonts w:ascii="Calibri" w:hAnsi="Calibri" w:cs="Calibri"/>
          <w:spacing w:val="-6"/>
          <w:sz w:val="19"/>
        </w:rPr>
        <w:t>actions</w:t>
      </w:r>
      <w:r w:rsidRPr="00DF6BAA">
        <w:rPr>
          <w:rFonts w:ascii="Calibri" w:hAnsi="Calibri" w:cs="Calibri"/>
          <w:spacing w:val="-11"/>
          <w:sz w:val="19"/>
        </w:rPr>
        <w:t xml:space="preserve"> </w:t>
      </w:r>
      <w:r w:rsidRPr="00DF6BAA">
        <w:rPr>
          <w:rFonts w:ascii="Calibri" w:hAnsi="Calibri" w:cs="Calibri"/>
          <w:spacing w:val="-5"/>
          <w:sz w:val="19"/>
        </w:rPr>
        <w:t>should</w:t>
      </w:r>
      <w:r w:rsidRPr="00DF6BAA">
        <w:rPr>
          <w:rFonts w:ascii="Calibri" w:hAnsi="Calibri" w:cs="Calibri"/>
          <w:spacing w:val="-10"/>
          <w:sz w:val="19"/>
        </w:rPr>
        <w:t xml:space="preserve"> </w:t>
      </w:r>
      <w:r w:rsidRPr="00DF6BAA">
        <w:rPr>
          <w:rFonts w:ascii="Calibri" w:hAnsi="Calibri" w:cs="Calibri"/>
          <w:spacing w:val="-3"/>
          <w:sz w:val="19"/>
        </w:rPr>
        <w:t>be</w:t>
      </w:r>
      <w:r w:rsidRPr="00DF6BAA">
        <w:rPr>
          <w:rFonts w:ascii="Calibri" w:hAnsi="Calibri" w:cs="Calibri"/>
          <w:spacing w:val="-11"/>
          <w:sz w:val="19"/>
        </w:rPr>
        <w:t xml:space="preserve"> </w:t>
      </w:r>
      <w:r w:rsidRPr="00DF6BAA">
        <w:rPr>
          <w:rFonts w:ascii="Calibri" w:hAnsi="Calibri" w:cs="Calibri"/>
          <w:spacing w:val="-5"/>
          <w:sz w:val="19"/>
        </w:rPr>
        <w:t>dealt</w:t>
      </w:r>
      <w:r w:rsidRPr="00DF6BAA">
        <w:rPr>
          <w:rFonts w:ascii="Calibri" w:hAnsi="Calibri" w:cs="Calibri"/>
          <w:spacing w:val="-10"/>
          <w:sz w:val="19"/>
        </w:rPr>
        <w:t xml:space="preserve"> </w:t>
      </w:r>
      <w:r w:rsidRPr="00DF6BAA">
        <w:rPr>
          <w:rFonts w:ascii="Calibri" w:hAnsi="Calibri" w:cs="Calibri"/>
          <w:spacing w:val="-5"/>
          <w:sz w:val="19"/>
        </w:rPr>
        <w:t>with</w:t>
      </w:r>
      <w:r w:rsidRPr="00DF6BAA">
        <w:rPr>
          <w:rFonts w:ascii="Calibri" w:hAnsi="Calibri" w:cs="Calibri"/>
          <w:spacing w:val="-11"/>
          <w:sz w:val="19"/>
        </w:rPr>
        <w:t xml:space="preserve"> </w:t>
      </w:r>
      <w:r w:rsidRPr="00DF6BAA">
        <w:rPr>
          <w:rFonts w:ascii="Calibri" w:hAnsi="Calibri" w:cs="Calibri"/>
          <w:spacing w:val="-3"/>
          <w:sz w:val="19"/>
        </w:rPr>
        <w:t>as</w:t>
      </w:r>
      <w:r w:rsidRPr="00DF6BAA">
        <w:rPr>
          <w:rFonts w:ascii="Calibri" w:hAnsi="Calibri" w:cs="Calibri"/>
          <w:spacing w:val="-10"/>
          <w:sz w:val="19"/>
        </w:rPr>
        <w:t xml:space="preserve"> </w:t>
      </w:r>
      <w:r w:rsidRPr="00DF6BAA">
        <w:rPr>
          <w:rFonts w:ascii="Calibri" w:hAnsi="Calibri" w:cs="Calibri"/>
          <w:spacing w:val="-5"/>
          <w:sz w:val="19"/>
        </w:rPr>
        <w:t>soon</w:t>
      </w:r>
      <w:r w:rsidRPr="00DF6BAA">
        <w:rPr>
          <w:rFonts w:ascii="Calibri" w:hAnsi="Calibri" w:cs="Calibri"/>
          <w:spacing w:val="-11"/>
          <w:sz w:val="19"/>
        </w:rPr>
        <w:t xml:space="preserve"> </w:t>
      </w:r>
      <w:r w:rsidRPr="00DF6BAA">
        <w:rPr>
          <w:rFonts w:ascii="Calibri" w:hAnsi="Calibri" w:cs="Calibri"/>
          <w:spacing w:val="-3"/>
          <w:sz w:val="19"/>
        </w:rPr>
        <w:t>as</w:t>
      </w:r>
      <w:r w:rsidRPr="00DF6BAA">
        <w:rPr>
          <w:rFonts w:ascii="Calibri" w:hAnsi="Calibri" w:cs="Calibri"/>
          <w:spacing w:val="-10"/>
          <w:sz w:val="19"/>
        </w:rPr>
        <w:t xml:space="preserve"> </w:t>
      </w:r>
      <w:r w:rsidRPr="00DF6BAA">
        <w:rPr>
          <w:rFonts w:ascii="Calibri" w:hAnsi="Calibri" w:cs="Calibri"/>
          <w:spacing w:val="-6"/>
          <w:sz w:val="19"/>
        </w:rPr>
        <w:t>practicable.</w:t>
      </w:r>
    </w:p>
    <w:p w:rsidR="001E7A2C" w:rsidRPr="00DF6BAA" w:rsidRDefault="001E7A2C" w:rsidP="0001767B">
      <w:pPr>
        <w:keepNext/>
        <w:keepLines/>
        <w:widowControl/>
        <w:rPr>
          <w:rFonts w:ascii="Calibri" w:hAnsi="Calibri" w:cs="Calibri"/>
        </w:rPr>
      </w:pPr>
    </w:p>
    <w:p w:rsidR="001E7A2C" w:rsidRPr="00DF6BAA" w:rsidRDefault="000352BB" w:rsidP="0001767B">
      <w:pPr>
        <w:pStyle w:val="BodyText"/>
        <w:keepNext/>
        <w:keepLines/>
        <w:widowControl/>
        <w:tabs>
          <w:tab w:val="left" w:pos="9110"/>
          <w:tab w:val="left" w:pos="9484"/>
          <w:tab w:val="left" w:pos="10304"/>
          <w:tab w:val="left" w:pos="10764"/>
        </w:tabs>
        <w:spacing w:before="192"/>
        <w:ind w:left="124"/>
        <w:rPr>
          <w:rFonts w:ascii="Calibri" w:hAnsi="Calibri" w:cs="Calibri"/>
        </w:rPr>
      </w:pPr>
      <w:r w:rsidRPr="00DF6BAA">
        <w:rPr>
          <w:rFonts w:ascii="Calibri" w:hAnsi="Calibri" w:cs="Calibri"/>
          <w:spacing w:val="-5"/>
        </w:rPr>
        <w:t xml:space="preserve">Risk </w:t>
      </w:r>
      <w:r w:rsidRPr="00DF6BAA">
        <w:rPr>
          <w:rFonts w:ascii="Calibri" w:hAnsi="Calibri" w:cs="Calibri"/>
          <w:spacing w:val="-6"/>
        </w:rPr>
        <w:t>Assessment carried</w:t>
      </w:r>
      <w:r w:rsidRPr="00DF6BAA">
        <w:rPr>
          <w:rFonts w:ascii="Calibri" w:hAnsi="Calibri" w:cs="Calibri"/>
          <w:spacing w:val="-28"/>
        </w:rPr>
        <w:t xml:space="preserve"> </w:t>
      </w:r>
      <w:r w:rsidRPr="00DF6BAA">
        <w:rPr>
          <w:rFonts w:ascii="Calibri" w:hAnsi="Calibri" w:cs="Calibri"/>
          <w:spacing w:val="-5"/>
        </w:rPr>
        <w:t>out</w:t>
      </w:r>
      <w:r w:rsidRPr="00DF6BAA">
        <w:rPr>
          <w:rFonts w:ascii="Calibri" w:hAnsi="Calibri" w:cs="Calibri"/>
          <w:spacing w:val="-11"/>
        </w:rPr>
        <w:t xml:space="preserve"> </w:t>
      </w:r>
      <w:r w:rsidRPr="00DF6BAA">
        <w:rPr>
          <w:rFonts w:ascii="Calibri" w:hAnsi="Calibri" w:cs="Calibri"/>
          <w:spacing w:val="-4"/>
        </w:rPr>
        <w:t>by:</w:t>
      </w:r>
      <w:r w:rsidRPr="00DF6BAA">
        <w:rPr>
          <w:rFonts w:ascii="Calibri" w:hAnsi="Calibri" w:cs="Calibri"/>
          <w:spacing w:val="-4"/>
          <w:u w:val="single"/>
        </w:rPr>
        <w:t xml:space="preserve"> </w:t>
      </w:r>
      <w:r w:rsidRPr="00DF6BAA">
        <w:rPr>
          <w:rFonts w:ascii="Calibri" w:hAnsi="Calibri" w:cs="Calibri"/>
          <w:spacing w:val="-4"/>
          <w:u w:val="single"/>
        </w:rPr>
        <w:tab/>
      </w:r>
      <w:r w:rsidRPr="00DF6BAA">
        <w:rPr>
          <w:rFonts w:ascii="Calibri" w:hAnsi="Calibri" w:cs="Calibri"/>
          <w:spacing w:val="-4"/>
        </w:rPr>
        <w:tab/>
      </w:r>
      <w:r w:rsidRPr="00DF6BAA">
        <w:rPr>
          <w:rFonts w:ascii="Calibri" w:hAnsi="Calibri" w:cs="Calibri"/>
          <w:spacing w:val="-6"/>
        </w:rPr>
        <w:t>Date:</w:t>
      </w:r>
      <w:r w:rsidRPr="00DF6BAA">
        <w:rPr>
          <w:rFonts w:ascii="Calibri" w:hAnsi="Calibri" w:cs="Calibri"/>
          <w:spacing w:val="-6"/>
        </w:rPr>
        <w:tab/>
      </w:r>
      <w:r w:rsidRPr="00DF6BAA">
        <w:rPr>
          <w:rFonts w:ascii="Calibri" w:hAnsi="Calibri" w:cs="Calibri"/>
        </w:rPr>
        <w:t>/</w:t>
      </w:r>
      <w:r w:rsidRPr="00DF6BAA">
        <w:rPr>
          <w:rFonts w:ascii="Calibri" w:hAnsi="Calibri" w:cs="Calibri"/>
        </w:rPr>
        <w:tab/>
        <w:t>/</w:t>
      </w:r>
    </w:p>
    <w:p w:rsidR="001E7A2C" w:rsidRPr="00DF6BAA" w:rsidRDefault="000352BB">
      <w:pPr>
        <w:pStyle w:val="BodyText"/>
        <w:spacing w:before="10"/>
        <w:rPr>
          <w:rFonts w:ascii="Calibri" w:hAnsi="Calibri" w:cs="Calibri"/>
        </w:rPr>
      </w:pPr>
      <w:r w:rsidRPr="00DF6BAA">
        <w:rPr>
          <w:rFonts w:ascii="Calibri" w:hAnsi="Calibri" w:cs="Calibri"/>
          <w:b w:val="0"/>
        </w:rPr>
        <w:br w:type="column"/>
      </w:r>
    </w:p>
    <w:p w:rsidR="001E7A2C" w:rsidRPr="00DF6BAA" w:rsidRDefault="000352BB">
      <w:pPr>
        <w:ind w:left="124"/>
        <w:rPr>
          <w:rFonts w:ascii="Calibri" w:hAnsi="Calibri" w:cs="Calibri"/>
          <w:sz w:val="14"/>
        </w:rPr>
      </w:pPr>
      <w:r w:rsidRPr="00DF6BAA">
        <w:rPr>
          <w:rFonts w:ascii="Calibri" w:hAnsi="Calibri" w:cs="Calibri"/>
          <w:sz w:val="14"/>
        </w:rPr>
        <w:t>© All Rights Reserved</w:t>
      </w:r>
    </w:p>
    <w:p w:rsidR="001E7A2C" w:rsidRPr="00DF6BAA" w:rsidRDefault="001E7A2C">
      <w:pPr>
        <w:rPr>
          <w:rFonts w:ascii="Calibri" w:hAnsi="Calibri" w:cs="Calibri"/>
          <w:sz w:val="14"/>
        </w:rPr>
        <w:sectPr w:rsidR="001E7A2C" w:rsidRPr="00DF6BAA">
          <w:type w:val="continuous"/>
          <w:pgSz w:w="16840" w:h="11910" w:orient="landscape"/>
          <w:pgMar w:top="840" w:right="700" w:bottom="280" w:left="740" w:header="708" w:footer="708" w:gutter="0"/>
          <w:cols w:num="2" w:space="708" w:equalWidth="0">
            <w:col w:w="10988" w:space="2887"/>
            <w:col w:w="1525"/>
          </w:cols>
        </w:sectPr>
      </w:pPr>
    </w:p>
    <w:p w:rsidR="001E7A2C" w:rsidRPr="00DF6BAA" w:rsidRDefault="001E7A2C">
      <w:pPr>
        <w:rPr>
          <w:rFonts w:ascii="Calibri" w:hAnsi="Calibri" w:cs="Calibri"/>
          <w:sz w:val="20"/>
        </w:rPr>
      </w:pPr>
    </w:p>
    <w:p w:rsidR="001E7A2C" w:rsidRPr="00DF6BAA" w:rsidRDefault="001E7A2C">
      <w:pPr>
        <w:spacing w:before="6"/>
        <w:rPr>
          <w:rFonts w:ascii="Calibri" w:hAnsi="Calibri" w:cs="Calibri"/>
          <w:sz w:val="21"/>
        </w:rPr>
      </w:pPr>
    </w:p>
    <w:p w:rsidR="001E7A2C" w:rsidRPr="00DF6BAA" w:rsidRDefault="000352BB">
      <w:pPr>
        <w:spacing w:before="83" w:line="186" w:lineRule="exact"/>
        <w:ind w:left="1023"/>
        <w:rPr>
          <w:rFonts w:ascii="Calibri" w:hAnsi="Calibri" w:cs="Calibri"/>
          <w:b/>
          <w:sz w:val="17"/>
        </w:rPr>
      </w:pPr>
      <w:r w:rsidRPr="00DF6BAA">
        <w:rPr>
          <w:rFonts w:ascii="Calibri" w:hAnsi="Calibri" w:cs="Calibri"/>
          <w:b/>
          <w:sz w:val="17"/>
        </w:rPr>
        <w:t>Reference</w:t>
      </w:r>
    </w:p>
    <w:p w:rsidR="001E7A2C" w:rsidRPr="00DF6BAA" w:rsidRDefault="0001767B">
      <w:pPr>
        <w:spacing w:before="36" w:line="220" w:lineRule="exact"/>
        <w:ind w:left="1023" w:right="115" w:hanging="915"/>
        <w:rPr>
          <w:rFonts w:ascii="Calibri" w:hAnsi="Calibri" w:cs="Calibri"/>
          <w:b/>
          <w:sz w:val="17"/>
        </w:rPr>
      </w:pPr>
      <w:r w:rsidRPr="00DF6BA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57785</wp:posOffset>
                </wp:positionV>
                <wp:extent cx="282575" cy="0"/>
                <wp:effectExtent l="12700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7A9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B1FE6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25pt,4.55pt" to="82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" strokecolor="#a7a9ac" strokeweight="1pt">
                <w10:wrap anchorx="page"/>
              </v:line>
            </w:pict>
          </mc:Fallback>
        </mc:AlternateContent>
      </w:r>
      <w:r w:rsidR="000352BB" w:rsidRPr="00DF6BAA">
        <w:rPr>
          <w:rFonts w:ascii="Calibri" w:hAnsi="Calibri" w:cs="Calibri"/>
          <w:noProof/>
          <w:position w:val="1"/>
        </w:rPr>
        <w:drawing>
          <wp:inline distT="0" distB="0" distL="0" distR="0">
            <wp:extent cx="138112" cy="138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2BB" w:rsidRPr="00DF6BAA">
        <w:rPr>
          <w:rFonts w:ascii="Calibri" w:hAnsi="Calibri" w:cs="Calibri"/>
          <w:sz w:val="20"/>
        </w:rPr>
        <w:t xml:space="preserve">             </w:t>
      </w:r>
      <w:r w:rsidR="000352BB" w:rsidRPr="00DF6BAA">
        <w:rPr>
          <w:rFonts w:ascii="Calibri" w:hAnsi="Calibri" w:cs="Calibri"/>
          <w:spacing w:val="-4"/>
          <w:sz w:val="20"/>
        </w:rPr>
        <w:t xml:space="preserve"> </w:t>
      </w:r>
      <w:r w:rsidR="000352BB" w:rsidRPr="00DF6BAA">
        <w:rPr>
          <w:rFonts w:ascii="Calibri" w:hAnsi="Calibri" w:cs="Calibri"/>
          <w:spacing w:val="-3"/>
          <w:sz w:val="17"/>
        </w:rPr>
        <w:t>For</w:t>
      </w:r>
      <w:r w:rsidR="000352BB" w:rsidRPr="00DF6BAA">
        <w:rPr>
          <w:rFonts w:ascii="Calibri" w:hAnsi="Calibri" w:cs="Calibri"/>
          <w:spacing w:val="-13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further</w:t>
      </w:r>
      <w:r w:rsidR="000352BB" w:rsidRPr="00DF6BAA">
        <w:rPr>
          <w:rFonts w:ascii="Calibri" w:hAnsi="Calibri" w:cs="Calibri"/>
          <w:spacing w:val="-12"/>
          <w:sz w:val="17"/>
        </w:rPr>
        <w:t xml:space="preserve"> </w:t>
      </w:r>
      <w:r w:rsidR="000352BB" w:rsidRPr="00DF6BAA">
        <w:rPr>
          <w:rFonts w:ascii="Calibri" w:hAnsi="Calibri" w:cs="Calibri"/>
          <w:spacing w:val="-3"/>
          <w:sz w:val="17"/>
        </w:rPr>
        <w:t>information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and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guidance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on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pacing w:val="-3"/>
          <w:sz w:val="17"/>
        </w:rPr>
        <w:t>Legionella</w:t>
      </w:r>
      <w:r w:rsidR="000352BB" w:rsidRPr="00DF6BAA">
        <w:rPr>
          <w:rFonts w:ascii="Calibri" w:hAnsi="Calibri" w:cs="Calibri"/>
          <w:spacing w:val="-7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-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pacing w:val="-4"/>
          <w:sz w:val="17"/>
        </w:rPr>
        <w:t>refer</w:t>
      </w:r>
      <w:r w:rsidR="000352BB" w:rsidRPr="00DF6BAA">
        <w:rPr>
          <w:rFonts w:ascii="Calibri" w:hAnsi="Calibri" w:cs="Calibri"/>
          <w:spacing w:val="-13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to</w:t>
      </w:r>
      <w:r w:rsidR="000352BB" w:rsidRPr="00DF6BAA">
        <w:rPr>
          <w:rFonts w:ascii="Calibri" w:hAnsi="Calibri" w:cs="Calibri"/>
          <w:spacing w:val="-7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the</w:t>
      </w:r>
      <w:r w:rsidR="000352BB" w:rsidRPr="00DF6BAA">
        <w:rPr>
          <w:rFonts w:ascii="Calibri" w:hAnsi="Calibri" w:cs="Calibri"/>
          <w:spacing w:val="25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‘National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Guidelines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pacing w:val="-3"/>
          <w:sz w:val="17"/>
        </w:rPr>
        <w:t>for</w:t>
      </w:r>
      <w:r w:rsidR="000352BB" w:rsidRPr="00DF6BAA">
        <w:rPr>
          <w:rFonts w:ascii="Calibri" w:hAnsi="Calibri" w:cs="Calibri"/>
          <w:spacing w:val="-12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the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pacing w:val="-3"/>
          <w:sz w:val="17"/>
        </w:rPr>
        <w:t>Control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of</w:t>
      </w:r>
      <w:r w:rsidR="000352BB" w:rsidRPr="00DF6BAA">
        <w:rPr>
          <w:rFonts w:ascii="Calibri" w:hAnsi="Calibri" w:cs="Calibri"/>
          <w:spacing w:val="-12"/>
          <w:sz w:val="17"/>
        </w:rPr>
        <w:t xml:space="preserve"> </w:t>
      </w:r>
      <w:proofErr w:type="spellStart"/>
      <w:r w:rsidR="000352BB" w:rsidRPr="00DF6BAA">
        <w:rPr>
          <w:rFonts w:ascii="Calibri" w:hAnsi="Calibri" w:cs="Calibri"/>
          <w:spacing w:val="-3"/>
          <w:sz w:val="17"/>
        </w:rPr>
        <w:t>Legionellosis</w:t>
      </w:r>
      <w:proofErr w:type="spellEnd"/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in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pacing w:val="-3"/>
          <w:sz w:val="17"/>
        </w:rPr>
        <w:t>Ireland,</w:t>
      </w:r>
      <w:r w:rsidR="000352BB" w:rsidRPr="00DF6BAA">
        <w:rPr>
          <w:rFonts w:ascii="Calibri" w:hAnsi="Calibri" w:cs="Calibri"/>
          <w:spacing w:val="-12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2009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-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published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by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the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>Health</w:t>
      </w:r>
      <w:r w:rsidR="000352BB" w:rsidRPr="00DF6BAA">
        <w:rPr>
          <w:rFonts w:ascii="Calibri" w:hAnsi="Calibri" w:cs="Calibri"/>
          <w:spacing w:val="-8"/>
          <w:sz w:val="17"/>
        </w:rPr>
        <w:t xml:space="preserve"> </w:t>
      </w:r>
      <w:r w:rsidR="000352BB" w:rsidRPr="00DF6BAA">
        <w:rPr>
          <w:rFonts w:ascii="Calibri" w:hAnsi="Calibri" w:cs="Calibri"/>
          <w:spacing w:val="-3"/>
          <w:sz w:val="17"/>
        </w:rPr>
        <w:t>Protection</w:t>
      </w:r>
      <w:r w:rsidR="000352BB" w:rsidRPr="00DF6BAA">
        <w:rPr>
          <w:rFonts w:ascii="Calibri" w:hAnsi="Calibri" w:cs="Calibri"/>
          <w:spacing w:val="-7"/>
          <w:sz w:val="17"/>
        </w:rPr>
        <w:t xml:space="preserve"> </w:t>
      </w:r>
      <w:r w:rsidR="000352BB" w:rsidRPr="00DF6BAA">
        <w:rPr>
          <w:rFonts w:ascii="Calibri" w:hAnsi="Calibri" w:cs="Calibri"/>
          <w:sz w:val="17"/>
        </w:rPr>
        <w:t xml:space="preserve">Surveillance </w:t>
      </w:r>
      <w:r w:rsidR="00FC01BD">
        <w:rPr>
          <w:rFonts w:ascii="Calibri" w:hAnsi="Calibri" w:cs="Calibri"/>
          <w:sz w:val="17"/>
        </w:rPr>
        <w:br/>
      </w:r>
      <w:bookmarkStart w:id="0" w:name="_GoBack"/>
      <w:bookmarkEnd w:id="0"/>
      <w:r w:rsidR="000352BB" w:rsidRPr="00DF6BAA">
        <w:rPr>
          <w:rFonts w:ascii="Calibri" w:hAnsi="Calibri" w:cs="Calibri"/>
          <w:spacing w:val="-3"/>
          <w:sz w:val="17"/>
        </w:rPr>
        <w:t xml:space="preserve">Centre </w:t>
      </w:r>
      <w:r w:rsidR="000352BB" w:rsidRPr="00DF6BAA">
        <w:rPr>
          <w:rFonts w:ascii="Calibri" w:hAnsi="Calibri" w:cs="Calibri"/>
          <w:sz w:val="17"/>
        </w:rPr>
        <w:t>web site;</w:t>
      </w:r>
      <w:r w:rsidR="000352BB" w:rsidRPr="00DF6BAA">
        <w:rPr>
          <w:rFonts w:ascii="Calibri" w:hAnsi="Calibri" w:cs="Calibri"/>
          <w:spacing w:val="33"/>
          <w:sz w:val="17"/>
        </w:rPr>
        <w:t xml:space="preserve"> </w:t>
      </w:r>
      <w:hyperlink r:id="rId9">
        <w:r w:rsidR="000352BB" w:rsidRPr="00DF6BAA">
          <w:rPr>
            <w:rFonts w:ascii="Calibri" w:hAnsi="Calibri" w:cs="Calibri"/>
            <w:b/>
            <w:color w:val="EE7625"/>
            <w:spacing w:val="-4"/>
            <w:sz w:val="17"/>
          </w:rPr>
          <w:t>http://www.hpsc.ie/hpsc/A-Z/Respiratory/Legionellosis/Publications</w:t>
        </w:r>
      </w:hyperlink>
    </w:p>
    <w:sectPr w:rsidR="001E7A2C" w:rsidRPr="00DF6BAA">
      <w:type w:val="continuous"/>
      <w:pgSz w:w="16840" w:h="11910" w:orient="landscape"/>
      <w:pgMar w:top="840" w:right="70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214" w:rsidRDefault="00800214">
      <w:r>
        <w:separator/>
      </w:r>
    </w:p>
  </w:endnote>
  <w:endnote w:type="continuationSeparator" w:id="0">
    <w:p w:rsidR="00800214" w:rsidRDefault="008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214" w:rsidRDefault="00800214">
      <w:r>
        <w:separator/>
      </w:r>
    </w:p>
  </w:footnote>
  <w:footnote w:type="continuationSeparator" w:id="0">
    <w:p w:rsidR="00800214" w:rsidRDefault="0080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67B" w:rsidRPr="00DF48D1" w:rsidRDefault="0001767B" w:rsidP="0001767B">
    <w:pPr>
      <w:pStyle w:val="BodyText"/>
      <w:spacing w:after="60"/>
      <w:ind w:left="113"/>
      <w:rPr>
        <w:rFonts w:ascii="Calibri" w:hAnsi="Calibri" w:cs="Calibri"/>
      </w:rPr>
    </w:pPr>
    <w:r w:rsidRPr="00DF48D1">
      <w:rPr>
        <w:rFonts w:ascii="Calibri" w:hAnsi="Calibri" w:cs="Calibri"/>
        <w:color w:val="EE7625"/>
      </w:rPr>
      <w:t xml:space="preserve">Legionella – Risk Assessment </w:t>
    </w:r>
    <w:r w:rsidRPr="00DF48D1">
      <w:rPr>
        <w:rFonts w:ascii="Calibri" w:hAnsi="Calibri" w:cs="Calibri"/>
        <w:color w:val="EE7625"/>
        <w:spacing w:val="-3"/>
      </w:rPr>
      <w:t xml:space="preserve">Template </w:t>
    </w:r>
    <w:r w:rsidRPr="00DF48D1">
      <w:rPr>
        <w:rFonts w:ascii="Calibri" w:hAnsi="Calibri" w:cs="Calibri"/>
        <w:color w:val="EE7625"/>
      </w:rPr>
      <w:t xml:space="preserve">No.32 </w:t>
    </w:r>
    <w:r w:rsidRPr="00DF48D1">
      <w:rPr>
        <w:rFonts w:ascii="Calibri" w:hAnsi="Calibri" w:cs="Calibri"/>
      </w:rPr>
      <w:t xml:space="preserve">(List additional hazards, risks and controls particular to your school using </w:t>
    </w:r>
    <w:r w:rsidRPr="00DF48D1">
      <w:rPr>
        <w:rFonts w:ascii="Calibri" w:hAnsi="Calibri" w:cs="Calibri"/>
        <w:spacing w:val="-3"/>
      </w:rPr>
      <w:t xml:space="preserve">Template </w:t>
    </w:r>
    <w:r w:rsidRPr="00DF48D1">
      <w:rPr>
        <w:rFonts w:ascii="Calibri" w:hAnsi="Calibri" w:cs="Calibri"/>
        <w:spacing w:val="-4"/>
      </w:rPr>
      <w:t>No.74)</w:t>
    </w:r>
  </w:p>
  <w:p w:rsidR="001E7A2C" w:rsidRPr="00DF48D1" w:rsidRDefault="001E7A2C">
    <w:pPr>
      <w:pStyle w:val="BodyText"/>
      <w:spacing w:line="14" w:lineRule="auto"/>
      <w:rPr>
        <w:rFonts w:ascii="Calibri" w:hAnsi="Calibri" w:cs="Calibri"/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A1E58"/>
    <w:multiLevelType w:val="hybridMultilevel"/>
    <w:tmpl w:val="98488332"/>
    <w:lvl w:ilvl="0" w:tplc="BBC4FDE4">
      <w:numFmt w:val="bullet"/>
      <w:lvlText w:val="•"/>
      <w:lvlJc w:val="left"/>
      <w:pPr>
        <w:ind w:left="416" w:hanging="360"/>
      </w:pPr>
      <w:rPr>
        <w:rFonts w:ascii="Calibri" w:eastAsia="Calibri" w:hAnsi="Calibri" w:cs="Calibri" w:hint="default"/>
        <w:spacing w:val="-15"/>
        <w:w w:val="100"/>
        <w:sz w:val="22"/>
        <w:szCs w:val="22"/>
      </w:rPr>
    </w:lvl>
    <w:lvl w:ilvl="1" w:tplc="B6DE0B9A">
      <w:numFmt w:val="bullet"/>
      <w:lvlText w:val="•"/>
      <w:lvlJc w:val="left"/>
      <w:pPr>
        <w:ind w:left="819" w:hanging="360"/>
      </w:pPr>
      <w:rPr>
        <w:rFonts w:hint="default"/>
      </w:rPr>
    </w:lvl>
    <w:lvl w:ilvl="2" w:tplc="65E68D32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1A8AA9DE">
      <w:numFmt w:val="bullet"/>
      <w:lvlText w:val="•"/>
      <w:lvlJc w:val="left"/>
      <w:pPr>
        <w:ind w:left="1617" w:hanging="360"/>
      </w:pPr>
      <w:rPr>
        <w:rFonts w:hint="default"/>
      </w:rPr>
    </w:lvl>
    <w:lvl w:ilvl="4" w:tplc="50069092">
      <w:numFmt w:val="bullet"/>
      <w:lvlText w:val="•"/>
      <w:lvlJc w:val="left"/>
      <w:pPr>
        <w:ind w:left="2016" w:hanging="360"/>
      </w:pPr>
      <w:rPr>
        <w:rFonts w:hint="default"/>
      </w:rPr>
    </w:lvl>
    <w:lvl w:ilvl="5" w:tplc="9D126860">
      <w:numFmt w:val="bullet"/>
      <w:lvlText w:val="•"/>
      <w:lvlJc w:val="left"/>
      <w:pPr>
        <w:ind w:left="2416" w:hanging="360"/>
      </w:pPr>
      <w:rPr>
        <w:rFonts w:hint="default"/>
      </w:rPr>
    </w:lvl>
    <w:lvl w:ilvl="6" w:tplc="9C224F3E">
      <w:numFmt w:val="bullet"/>
      <w:lvlText w:val="•"/>
      <w:lvlJc w:val="left"/>
      <w:pPr>
        <w:ind w:left="2815" w:hanging="360"/>
      </w:pPr>
      <w:rPr>
        <w:rFonts w:hint="default"/>
      </w:rPr>
    </w:lvl>
    <w:lvl w:ilvl="7" w:tplc="6130D362">
      <w:numFmt w:val="bullet"/>
      <w:lvlText w:val="•"/>
      <w:lvlJc w:val="left"/>
      <w:pPr>
        <w:ind w:left="3214" w:hanging="360"/>
      </w:pPr>
      <w:rPr>
        <w:rFonts w:hint="default"/>
      </w:rPr>
    </w:lvl>
    <w:lvl w:ilvl="8" w:tplc="FA5AD784">
      <w:numFmt w:val="bullet"/>
      <w:lvlText w:val="•"/>
      <w:lvlJc w:val="left"/>
      <w:pPr>
        <w:ind w:left="3613" w:hanging="360"/>
      </w:pPr>
      <w:rPr>
        <w:rFonts w:hint="default"/>
      </w:rPr>
    </w:lvl>
  </w:abstractNum>
  <w:abstractNum w:abstractNumId="1" w15:restartNumberingAfterBreak="0">
    <w:nsid w:val="3424009C"/>
    <w:multiLevelType w:val="hybridMultilevel"/>
    <w:tmpl w:val="0BA4FC96"/>
    <w:lvl w:ilvl="0" w:tplc="92B0D65C">
      <w:numFmt w:val="bullet"/>
      <w:lvlText w:val="•"/>
      <w:lvlJc w:val="left"/>
      <w:pPr>
        <w:ind w:left="416" w:hanging="360"/>
      </w:pPr>
      <w:rPr>
        <w:rFonts w:ascii="Calibri" w:eastAsia="Calibri" w:hAnsi="Calibri" w:cs="Calibri" w:hint="default"/>
        <w:spacing w:val="-16"/>
        <w:w w:val="100"/>
        <w:sz w:val="22"/>
        <w:szCs w:val="22"/>
      </w:rPr>
    </w:lvl>
    <w:lvl w:ilvl="1" w:tplc="1814FF08">
      <w:numFmt w:val="bullet"/>
      <w:lvlText w:val="•"/>
      <w:lvlJc w:val="left"/>
      <w:pPr>
        <w:ind w:left="819" w:hanging="360"/>
      </w:pPr>
      <w:rPr>
        <w:rFonts w:hint="default"/>
      </w:rPr>
    </w:lvl>
    <w:lvl w:ilvl="2" w:tplc="71FC475A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99E098EC">
      <w:numFmt w:val="bullet"/>
      <w:lvlText w:val="•"/>
      <w:lvlJc w:val="left"/>
      <w:pPr>
        <w:ind w:left="1617" w:hanging="360"/>
      </w:pPr>
      <w:rPr>
        <w:rFonts w:hint="default"/>
      </w:rPr>
    </w:lvl>
    <w:lvl w:ilvl="4" w:tplc="24205702">
      <w:numFmt w:val="bullet"/>
      <w:lvlText w:val="•"/>
      <w:lvlJc w:val="left"/>
      <w:pPr>
        <w:ind w:left="2016" w:hanging="360"/>
      </w:pPr>
      <w:rPr>
        <w:rFonts w:hint="default"/>
      </w:rPr>
    </w:lvl>
    <w:lvl w:ilvl="5" w:tplc="47BA40D4">
      <w:numFmt w:val="bullet"/>
      <w:lvlText w:val="•"/>
      <w:lvlJc w:val="left"/>
      <w:pPr>
        <w:ind w:left="2416" w:hanging="360"/>
      </w:pPr>
      <w:rPr>
        <w:rFonts w:hint="default"/>
      </w:rPr>
    </w:lvl>
    <w:lvl w:ilvl="6" w:tplc="6638E91A">
      <w:numFmt w:val="bullet"/>
      <w:lvlText w:val="•"/>
      <w:lvlJc w:val="left"/>
      <w:pPr>
        <w:ind w:left="2815" w:hanging="360"/>
      </w:pPr>
      <w:rPr>
        <w:rFonts w:hint="default"/>
      </w:rPr>
    </w:lvl>
    <w:lvl w:ilvl="7" w:tplc="1DEC50A0">
      <w:numFmt w:val="bullet"/>
      <w:lvlText w:val="•"/>
      <w:lvlJc w:val="left"/>
      <w:pPr>
        <w:ind w:left="3214" w:hanging="360"/>
      </w:pPr>
      <w:rPr>
        <w:rFonts w:hint="default"/>
      </w:rPr>
    </w:lvl>
    <w:lvl w:ilvl="8" w:tplc="64D84208">
      <w:numFmt w:val="bullet"/>
      <w:lvlText w:val="•"/>
      <w:lvlJc w:val="left"/>
      <w:pPr>
        <w:ind w:left="3613" w:hanging="360"/>
      </w:pPr>
      <w:rPr>
        <w:rFonts w:hint="default"/>
      </w:rPr>
    </w:lvl>
  </w:abstractNum>
  <w:abstractNum w:abstractNumId="2" w15:restartNumberingAfterBreak="0">
    <w:nsid w:val="534541D5"/>
    <w:multiLevelType w:val="hybridMultilevel"/>
    <w:tmpl w:val="72B85F36"/>
    <w:lvl w:ilvl="0" w:tplc="F768D3D4">
      <w:numFmt w:val="bullet"/>
      <w:lvlText w:val="•"/>
      <w:lvlJc w:val="left"/>
      <w:pPr>
        <w:ind w:left="416" w:hanging="360"/>
      </w:pPr>
      <w:rPr>
        <w:rFonts w:ascii="Calibri" w:eastAsia="Calibri" w:hAnsi="Calibri" w:cs="Calibri" w:hint="default"/>
        <w:spacing w:val="-15"/>
        <w:w w:val="94"/>
        <w:sz w:val="22"/>
        <w:szCs w:val="22"/>
      </w:rPr>
    </w:lvl>
    <w:lvl w:ilvl="1" w:tplc="F8A6BB74">
      <w:numFmt w:val="bullet"/>
      <w:lvlText w:val="•"/>
      <w:lvlJc w:val="left"/>
      <w:pPr>
        <w:ind w:left="819" w:hanging="360"/>
      </w:pPr>
      <w:rPr>
        <w:rFonts w:hint="default"/>
      </w:rPr>
    </w:lvl>
    <w:lvl w:ilvl="2" w:tplc="EC2C17E4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F87A2338">
      <w:numFmt w:val="bullet"/>
      <w:lvlText w:val="•"/>
      <w:lvlJc w:val="left"/>
      <w:pPr>
        <w:ind w:left="1617" w:hanging="360"/>
      </w:pPr>
      <w:rPr>
        <w:rFonts w:hint="default"/>
      </w:rPr>
    </w:lvl>
    <w:lvl w:ilvl="4" w:tplc="9CC473AA">
      <w:numFmt w:val="bullet"/>
      <w:lvlText w:val="•"/>
      <w:lvlJc w:val="left"/>
      <w:pPr>
        <w:ind w:left="2016" w:hanging="360"/>
      </w:pPr>
      <w:rPr>
        <w:rFonts w:hint="default"/>
      </w:rPr>
    </w:lvl>
    <w:lvl w:ilvl="5" w:tplc="A96C0A5C">
      <w:numFmt w:val="bullet"/>
      <w:lvlText w:val="•"/>
      <w:lvlJc w:val="left"/>
      <w:pPr>
        <w:ind w:left="2416" w:hanging="360"/>
      </w:pPr>
      <w:rPr>
        <w:rFonts w:hint="default"/>
      </w:rPr>
    </w:lvl>
    <w:lvl w:ilvl="6" w:tplc="DD6C29C0">
      <w:numFmt w:val="bullet"/>
      <w:lvlText w:val="•"/>
      <w:lvlJc w:val="left"/>
      <w:pPr>
        <w:ind w:left="2815" w:hanging="360"/>
      </w:pPr>
      <w:rPr>
        <w:rFonts w:hint="default"/>
      </w:rPr>
    </w:lvl>
    <w:lvl w:ilvl="7" w:tplc="1138F5A6">
      <w:numFmt w:val="bullet"/>
      <w:lvlText w:val="•"/>
      <w:lvlJc w:val="left"/>
      <w:pPr>
        <w:ind w:left="3214" w:hanging="360"/>
      </w:pPr>
      <w:rPr>
        <w:rFonts w:hint="default"/>
      </w:rPr>
    </w:lvl>
    <w:lvl w:ilvl="8" w:tplc="859AD27A">
      <w:numFmt w:val="bullet"/>
      <w:lvlText w:val="•"/>
      <w:lvlJc w:val="left"/>
      <w:pPr>
        <w:ind w:left="3613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2C"/>
    <w:rsid w:val="0001767B"/>
    <w:rsid w:val="000352BB"/>
    <w:rsid w:val="001E7A2C"/>
    <w:rsid w:val="00800214"/>
    <w:rsid w:val="00DF48D1"/>
    <w:rsid w:val="00DF6BAA"/>
    <w:rsid w:val="00FC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06E39"/>
  <w15:docId w15:val="{5E7155CB-615C-45E0-B389-426ACFB1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76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67B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0176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67B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psc.ie/a-z/respiratory/legionellosis/pub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5</cp:revision>
  <dcterms:created xsi:type="dcterms:W3CDTF">2019-03-06T10:26:00Z</dcterms:created>
  <dcterms:modified xsi:type="dcterms:W3CDTF">2019-03-10T13:32:00Z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