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211" w:rsidRPr="005711D1" w:rsidRDefault="007E5211">
      <w:pPr>
        <w:pStyle w:val="BodyText"/>
        <w:spacing w:before="1"/>
        <w:rPr>
          <w:rFonts w:asciiTheme="minorHAnsi" w:hAnsi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76"/>
        <w:gridCol w:w="1049"/>
        <w:gridCol w:w="4252"/>
        <w:gridCol w:w="907"/>
        <w:gridCol w:w="2551"/>
        <w:gridCol w:w="1417"/>
        <w:gridCol w:w="1417"/>
      </w:tblGrid>
      <w:tr w:rsidR="007E5211" w:rsidRPr="005711D1" w:rsidTr="005711D1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line="216" w:lineRule="exact"/>
              <w:ind w:left="61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Is the hazard present?</w:t>
            </w:r>
          </w:p>
          <w:p w:rsidR="007E5211" w:rsidRPr="005711D1" w:rsidRDefault="00CC110F">
            <w:pPr>
              <w:pStyle w:val="TableParagraph"/>
              <w:spacing w:before="182"/>
              <w:ind w:left="61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3" w:line="220" w:lineRule="auto"/>
              <w:ind w:left="60" w:right="161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line="216" w:lineRule="exact"/>
              <w:ind w:left="60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5711D1">
              <w:rPr>
                <w:rFonts w:asciiTheme="minorHAnsi" w:hAnsiTheme="minorHAnsi"/>
                <w:b/>
                <w:color w:val="FFFFFF"/>
                <w:spacing w:val="-11"/>
                <w:sz w:val="19"/>
              </w:rPr>
              <w:t>rating</w:t>
            </w:r>
          </w:p>
          <w:p w:rsidR="007E5211" w:rsidRPr="005711D1" w:rsidRDefault="00CC110F">
            <w:pPr>
              <w:pStyle w:val="TableParagraph"/>
              <w:spacing w:before="3"/>
              <w:ind w:left="60"/>
              <w:rPr>
                <w:rFonts w:asciiTheme="minorHAnsi" w:hAnsiTheme="minorHAnsi"/>
                <w:b/>
                <w:sz w:val="16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6"/>
              </w:rPr>
              <w:t>H = High</w:t>
            </w:r>
          </w:p>
          <w:p w:rsidR="007E5211" w:rsidRPr="005711D1" w:rsidRDefault="00CC110F">
            <w:pPr>
              <w:pStyle w:val="TableParagraph"/>
              <w:spacing w:before="8" w:line="249" w:lineRule="auto"/>
              <w:ind w:left="60"/>
              <w:rPr>
                <w:rFonts w:asciiTheme="minorHAnsi" w:hAnsiTheme="minorHAnsi"/>
                <w:b/>
                <w:sz w:val="16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6"/>
              </w:rPr>
              <w:t>M = Medium</w:t>
            </w:r>
            <w:r w:rsidR="005711D1" w:rsidRPr="005711D1">
              <w:rPr>
                <w:rFonts w:asciiTheme="minorHAnsi" w:hAnsiTheme="minorHAnsi"/>
                <w:b/>
                <w:color w:val="FFFFFF"/>
                <w:sz w:val="16"/>
              </w:rPr>
              <w:br/>
            </w:r>
            <w:r w:rsidRPr="005711D1">
              <w:rPr>
                <w:rFonts w:asciiTheme="minorHAnsi" w:hAnsi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line="216" w:lineRule="exact"/>
              <w:ind w:left="60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5711D1">
              <w:rPr>
                <w:rFonts w:asciiTheme="minorHAnsi" w:hAnsi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5711D1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5711D1">
              <w:rPr>
                <w:rFonts w:asciiTheme="minorHAnsi" w:hAnsiTheme="minorHAnsi"/>
                <w:b/>
                <w:color w:val="FFFFFF"/>
                <w:spacing w:val="-14"/>
                <w:sz w:val="19"/>
              </w:rPr>
              <w:t>place?</w:t>
            </w:r>
          </w:p>
          <w:p w:rsidR="007E5211" w:rsidRPr="005711D1" w:rsidRDefault="00CC110F">
            <w:pPr>
              <w:pStyle w:val="TableParagraph"/>
              <w:spacing w:before="182"/>
              <w:ind w:left="60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711D1">
              <w:rPr>
                <w:rFonts w:asciiTheme="minorHAnsi" w:hAnsi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711D1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711D1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711D1">
              <w:rPr>
                <w:rFonts w:asciiTheme="minorHAnsi" w:hAnsi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711D1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5711D1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3" w:line="220" w:lineRule="auto"/>
              <w:ind w:left="60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3" w:line="220" w:lineRule="auto"/>
              <w:ind w:left="60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711D1" w:rsidRPr="005711D1" w:rsidTr="00E14EB0">
        <w:trPr>
          <w:trHeight w:val="1489"/>
        </w:trPr>
        <w:tc>
          <w:tcPr>
            <w:tcW w:w="1361" w:type="dxa"/>
            <w:vMerge w:val="restart"/>
          </w:tcPr>
          <w:p w:rsidR="005711D1" w:rsidRPr="005711D1" w:rsidRDefault="005711D1">
            <w:pPr>
              <w:pStyle w:val="TableParagraph"/>
              <w:spacing w:before="34" w:line="211" w:lineRule="auto"/>
              <w:ind w:left="56" w:right="-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Unsafe system of work</w:t>
            </w:r>
          </w:p>
        </w:tc>
        <w:tc>
          <w:tcPr>
            <w:tcW w:w="945" w:type="dxa"/>
            <w:vMerge w:val="restart"/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5711D1" w:rsidRPr="005711D1" w:rsidRDefault="005711D1">
            <w:pPr>
              <w:pStyle w:val="TableParagraph"/>
              <w:spacing w:before="34" w:line="211" w:lineRule="auto"/>
              <w:ind w:left="56" w:right="241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Eye/body injury</w:t>
            </w:r>
          </w:p>
          <w:p w:rsidR="005711D1" w:rsidRPr="005711D1" w:rsidRDefault="005711D1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  <w:p w:rsidR="005711D1" w:rsidRPr="005711D1" w:rsidRDefault="005711D1">
            <w:pPr>
              <w:pStyle w:val="TableParagraph"/>
              <w:spacing w:line="211" w:lineRule="auto"/>
              <w:ind w:left="56" w:right="241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Cuts/ lacerations</w:t>
            </w:r>
          </w:p>
          <w:p w:rsidR="005711D1" w:rsidRPr="005711D1" w:rsidRDefault="005711D1">
            <w:pPr>
              <w:pStyle w:val="TableParagraph"/>
              <w:spacing w:before="175"/>
              <w:ind w:left="56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Burns</w:t>
            </w:r>
          </w:p>
          <w:p w:rsidR="005711D1" w:rsidRPr="005711D1" w:rsidRDefault="005711D1">
            <w:pPr>
              <w:pStyle w:val="TableParagraph"/>
              <w:spacing w:before="134" w:line="211" w:lineRule="auto"/>
              <w:ind w:left="56" w:right="21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High noise level/hearing damage</w:t>
            </w:r>
          </w:p>
          <w:p w:rsidR="00D8670C" w:rsidRDefault="005711D1" w:rsidP="00D8670C">
            <w:pPr>
              <w:pStyle w:val="TableParagraph"/>
              <w:spacing w:before="111"/>
              <w:ind w:left="56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Crush injuries</w:t>
            </w:r>
          </w:p>
          <w:p w:rsidR="005711D1" w:rsidRPr="005711D1" w:rsidRDefault="005711D1" w:rsidP="00D8670C">
            <w:pPr>
              <w:pStyle w:val="TableParagraph"/>
              <w:spacing w:before="111"/>
              <w:ind w:left="56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Overturning of ride-on mower</w:t>
            </w:r>
          </w:p>
        </w:tc>
        <w:tc>
          <w:tcPr>
            <w:tcW w:w="1049" w:type="dxa"/>
            <w:vMerge w:val="restart"/>
          </w:tcPr>
          <w:p w:rsidR="005711D1" w:rsidRPr="005711D1" w:rsidRDefault="005711D1">
            <w:pPr>
              <w:pStyle w:val="TableParagraph"/>
              <w:spacing w:before="10"/>
              <w:ind w:left="456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5711D1" w:rsidRPr="005711D1" w:rsidRDefault="005711D1">
            <w:pPr>
              <w:pStyle w:val="TableParagraph"/>
              <w:spacing w:before="10"/>
              <w:ind w:left="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The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operator’s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manual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available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where </w:t>
            </w:r>
            <w:r w:rsidRPr="005711D1">
              <w:rPr>
                <w:rFonts w:asciiTheme="minorHAnsi" w:hAnsiTheme="minorHAnsi"/>
                <w:spacing w:val="-7"/>
                <w:sz w:val="19"/>
              </w:rPr>
              <w:t>required</w:t>
            </w:r>
          </w:p>
          <w:p w:rsidR="005711D1" w:rsidRPr="005711D1" w:rsidRDefault="005711D1">
            <w:pPr>
              <w:pStyle w:val="TableParagraph"/>
              <w:spacing w:before="4"/>
              <w:rPr>
                <w:rFonts w:asciiTheme="minorHAnsi" w:hAnsiTheme="minorHAnsi"/>
                <w:b/>
                <w:sz w:val="16"/>
              </w:rPr>
            </w:pPr>
          </w:p>
          <w:p w:rsidR="005711D1" w:rsidRPr="005711D1" w:rsidRDefault="005711D1">
            <w:pPr>
              <w:pStyle w:val="TableParagraph"/>
              <w:spacing w:line="211" w:lineRule="auto"/>
              <w:ind w:left="55" w:right="37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The mower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only to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be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used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in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accordance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with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>operator’s manual/manufacturer’s instructions</w:t>
            </w:r>
          </w:p>
          <w:p w:rsidR="005711D1" w:rsidRPr="005711D1" w:rsidRDefault="005711D1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  <w:p w:rsidR="005711D1" w:rsidRPr="005711D1" w:rsidRDefault="005711D1">
            <w:pPr>
              <w:pStyle w:val="TableParagraph"/>
              <w:spacing w:before="1" w:line="211" w:lineRule="auto"/>
              <w:ind w:left="55" w:right="96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Personal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Protective Equipment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(PPE) and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clothing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provided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and worn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as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>necessary</w:t>
            </w:r>
          </w:p>
        </w:tc>
        <w:tc>
          <w:tcPr>
            <w:tcW w:w="907" w:type="dxa"/>
            <w:vMerge w:val="restart"/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5711D1" w:rsidRPr="005711D1" w:rsidTr="00E14EB0">
        <w:trPr>
          <w:trHeight w:val="489"/>
        </w:trPr>
        <w:tc>
          <w:tcPr>
            <w:tcW w:w="1361" w:type="dxa"/>
            <w:vMerge/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5711D1" w:rsidRPr="005711D1" w:rsidRDefault="005711D1" w:rsidP="005A7DD6">
            <w:pPr>
              <w:pStyle w:val="TableParagraph"/>
              <w:spacing w:before="33" w:line="211" w:lineRule="auto"/>
              <w:ind w:left="56" w:right="131"/>
              <w:rPr>
                <w:rFonts w:asciiTheme="minorHAnsi" w:hAnsiTheme="minorHAnsi"/>
                <w:sz w:val="19"/>
              </w:rPr>
            </w:pPr>
          </w:p>
        </w:tc>
        <w:tc>
          <w:tcPr>
            <w:tcW w:w="1049" w:type="dxa"/>
            <w:vMerge/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252" w:type="dxa"/>
          </w:tcPr>
          <w:p w:rsidR="005711D1" w:rsidRPr="005711D1" w:rsidRDefault="005711D1">
            <w:pPr>
              <w:pStyle w:val="TableParagraph"/>
              <w:spacing w:before="34" w:line="211" w:lineRule="auto"/>
              <w:ind w:left="55" w:right="1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Mower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only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started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when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it is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safe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to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do so </w:t>
            </w:r>
            <w:r w:rsidRPr="005711D1">
              <w:rPr>
                <w:rFonts w:asciiTheme="minorHAnsi" w:hAnsiTheme="minorHAnsi"/>
                <w:sz w:val="19"/>
              </w:rPr>
              <w:t xml:space="preserve">-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no bystanders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in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the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>vicinity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5711D1" w:rsidRPr="005711D1" w:rsidTr="00E14EB0">
        <w:trPr>
          <w:trHeight w:val="289"/>
        </w:trPr>
        <w:tc>
          <w:tcPr>
            <w:tcW w:w="1361" w:type="dxa"/>
            <w:vMerge/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5711D1" w:rsidRPr="005711D1" w:rsidRDefault="005711D1" w:rsidP="005A7DD6">
            <w:pPr>
              <w:pStyle w:val="TableParagraph"/>
              <w:spacing w:before="33" w:line="211" w:lineRule="auto"/>
              <w:ind w:left="56" w:right="131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252" w:type="dxa"/>
          </w:tcPr>
          <w:p w:rsidR="005711D1" w:rsidRPr="005711D1" w:rsidRDefault="005711D1">
            <w:pPr>
              <w:pStyle w:val="TableParagraph"/>
              <w:spacing w:before="10"/>
              <w:ind w:left="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No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passengers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are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allowed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on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the ride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on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>mower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5711D1" w:rsidRPr="005711D1" w:rsidTr="00E14EB0">
        <w:trPr>
          <w:trHeight w:val="491"/>
        </w:trPr>
        <w:tc>
          <w:tcPr>
            <w:tcW w:w="1361" w:type="dxa"/>
            <w:vMerge/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5711D1" w:rsidRPr="005711D1" w:rsidRDefault="005711D1" w:rsidP="005A7DD6">
            <w:pPr>
              <w:pStyle w:val="TableParagraph"/>
              <w:spacing w:before="33" w:line="211" w:lineRule="auto"/>
              <w:ind w:left="56" w:right="131"/>
              <w:rPr>
                <w:rFonts w:asciiTheme="minorHAnsi" w:hAnsiTheme="minorHAnsi"/>
                <w:sz w:val="19"/>
              </w:rPr>
            </w:pPr>
          </w:p>
        </w:tc>
        <w:tc>
          <w:tcPr>
            <w:tcW w:w="1049" w:type="dxa"/>
            <w:vMerge/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5711D1" w:rsidRPr="005711D1" w:rsidRDefault="005711D1">
            <w:pPr>
              <w:pStyle w:val="TableParagraph"/>
              <w:spacing w:before="34" w:line="211" w:lineRule="auto"/>
              <w:ind w:left="55" w:right="444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The ride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on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mower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not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driven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up or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down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excessively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>steep slopes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5711D1" w:rsidRPr="005711D1" w:rsidTr="00E14EB0">
        <w:trPr>
          <w:trHeight w:val="689"/>
        </w:trPr>
        <w:tc>
          <w:tcPr>
            <w:tcW w:w="1361" w:type="dxa"/>
            <w:vMerge/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5711D1" w:rsidRPr="005711D1" w:rsidRDefault="005711D1">
            <w:pPr>
              <w:pStyle w:val="TableParagraph"/>
              <w:spacing w:before="33" w:line="211" w:lineRule="auto"/>
              <w:ind w:left="56" w:right="131"/>
              <w:rPr>
                <w:rFonts w:asciiTheme="minorHAnsi" w:hAnsiTheme="minorHAnsi"/>
                <w:sz w:val="19"/>
              </w:rPr>
            </w:pPr>
          </w:p>
        </w:tc>
        <w:tc>
          <w:tcPr>
            <w:tcW w:w="1049" w:type="dxa"/>
            <w:vMerge/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5711D1" w:rsidRPr="005711D1" w:rsidRDefault="005711D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711D1" w:rsidRPr="005711D1" w:rsidRDefault="005711D1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E5211" w:rsidRPr="005711D1">
        <w:trPr>
          <w:trHeight w:val="489"/>
        </w:trPr>
        <w:tc>
          <w:tcPr>
            <w:tcW w:w="1361" w:type="dxa"/>
          </w:tcPr>
          <w:p w:rsidR="007E5211" w:rsidRPr="005711D1" w:rsidRDefault="00CC110F">
            <w:pPr>
              <w:pStyle w:val="TableParagraph"/>
              <w:spacing w:before="10"/>
              <w:ind w:left="56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Flying debris</w:t>
            </w:r>
          </w:p>
        </w:tc>
        <w:tc>
          <w:tcPr>
            <w:tcW w:w="945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:rsidR="007E5211" w:rsidRPr="005711D1" w:rsidRDefault="00CC110F">
            <w:pPr>
              <w:pStyle w:val="TableParagraph"/>
              <w:spacing w:before="34" w:line="211" w:lineRule="auto"/>
              <w:ind w:left="55" w:right="241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Eye/body injury</w:t>
            </w:r>
          </w:p>
        </w:tc>
        <w:tc>
          <w:tcPr>
            <w:tcW w:w="1049" w:type="dxa"/>
          </w:tcPr>
          <w:p w:rsidR="007E5211" w:rsidRPr="005711D1" w:rsidRDefault="00CC110F">
            <w:pPr>
              <w:pStyle w:val="TableParagraph"/>
              <w:spacing w:before="10"/>
              <w:ind w:left="456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7E5211" w:rsidRPr="005711D1" w:rsidRDefault="00CC110F">
            <w:pPr>
              <w:pStyle w:val="TableParagraph"/>
              <w:spacing w:before="34" w:line="211" w:lineRule="auto"/>
              <w:ind w:left="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Area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checked for stones, glass, metal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and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debris </w:t>
            </w:r>
            <w:r w:rsidRPr="005711D1">
              <w:rPr>
                <w:rFonts w:asciiTheme="minorHAnsi" w:hAnsiTheme="minorHAnsi"/>
                <w:spacing w:val="-7"/>
                <w:sz w:val="19"/>
              </w:rPr>
              <w:t xml:space="preserve">before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>starting</w:t>
            </w:r>
          </w:p>
        </w:tc>
        <w:tc>
          <w:tcPr>
            <w:tcW w:w="90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51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E5211" w:rsidRPr="005711D1">
        <w:trPr>
          <w:trHeight w:val="689"/>
        </w:trPr>
        <w:tc>
          <w:tcPr>
            <w:tcW w:w="1361" w:type="dxa"/>
          </w:tcPr>
          <w:p w:rsidR="007E5211" w:rsidRPr="005711D1" w:rsidRDefault="00CC110F">
            <w:pPr>
              <w:pStyle w:val="TableParagraph"/>
              <w:spacing w:before="34" w:line="211" w:lineRule="auto"/>
              <w:ind w:left="56" w:right="304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Hot engine parts</w:t>
            </w:r>
          </w:p>
        </w:tc>
        <w:tc>
          <w:tcPr>
            <w:tcW w:w="945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:rsidR="007E5211" w:rsidRPr="005711D1" w:rsidRDefault="00CC110F">
            <w:pPr>
              <w:pStyle w:val="TableParagraph"/>
              <w:spacing w:before="10"/>
              <w:ind w:left="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Burns</w:t>
            </w:r>
          </w:p>
        </w:tc>
        <w:tc>
          <w:tcPr>
            <w:tcW w:w="1049" w:type="dxa"/>
          </w:tcPr>
          <w:p w:rsidR="007E5211" w:rsidRPr="005711D1" w:rsidRDefault="00CC110F">
            <w:pPr>
              <w:pStyle w:val="TableParagraph"/>
              <w:spacing w:before="10"/>
              <w:ind w:left="4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7E5211" w:rsidRPr="005711D1" w:rsidRDefault="00CC110F">
            <w:pPr>
              <w:pStyle w:val="TableParagraph"/>
              <w:spacing w:before="34" w:line="211" w:lineRule="auto"/>
              <w:ind w:left="54" w:right="37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Engine refilled </w:t>
            </w:r>
            <w:r w:rsidRPr="005711D1">
              <w:rPr>
                <w:rFonts w:asciiTheme="minorHAnsi" w:hAnsiTheme="minorHAnsi"/>
                <w:spacing w:val="-7"/>
                <w:sz w:val="19"/>
              </w:rPr>
              <w:t xml:space="preserve">before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starting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work while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the engine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cool.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If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refueling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required </w:t>
            </w:r>
            <w:r w:rsidRPr="005711D1">
              <w:rPr>
                <w:rFonts w:asciiTheme="minorHAnsi" w:hAnsiTheme="minorHAnsi"/>
                <w:spacing w:val="-7"/>
                <w:sz w:val="19"/>
              </w:rPr>
              <w:t xml:space="preserve">before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the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job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completed,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wait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for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the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engine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to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>cool</w:t>
            </w:r>
          </w:p>
        </w:tc>
        <w:tc>
          <w:tcPr>
            <w:tcW w:w="90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51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E5211" w:rsidRPr="005711D1">
        <w:trPr>
          <w:trHeight w:val="489"/>
        </w:trPr>
        <w:tc>
          <w:tcPr>
            <w:tcW w:w="1361" w:type="dxa"/>
            <w:vMerge w:val="restart"/>
          </w:tcPr>
          <w:p w:rsidR="007E5211" w:rsidRPr="005711D1" w:rsidRDefault="00CC110F">
            <w:pPr>
              <w:pStyle w:val="TableParagraph"/>
              <w:spacing w:before="34" w:line="211" w:lineRule="auto"/>
              <w:ind w:left="56" w:right="-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Rotating machinery</w:t>
            </w:r>
          </w:p>
        </w:tc>
        <w:tc>
          <w:tcPr>
            <w:tcW w:w="945" w:type="dxa"/>
            <w:vMerge w:val="restart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7E5211" w:rsidRPr="005711D1" w:rsidRDefault="00CC110F">
            <w:pPr>
              <w:pStyle w:val="TableParagraph"/>
              <w:spacing w:before="34" w:line="211" w:lineRule="auto"/>
              <w:ind w:left="55" w:right="166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Cuts/ amputation</w:t>
            </w:r>
          </w:p>
        </w:tc>
        <w:tc>
          <w:tcPr>
            <w:tcW w:w="1049" w:type="dxa"/>
          </w:tcPr>
          <w:p w:rsidR="007E5211" w:rsidRPr="005711D1" w:rsidRDefault="00CC110F">
            <w:pPr>
              <w:pStyle w:val="TableParagraph"/>
              <w:spacing w:before="10"/>
              <w:ind w:left="4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7E5211" w:rsidRPr="005711D1" w:rsidRDefault="00CC110F">
            <w:pPr>
              <w:pStyle w:val="TableParagraph"/>
              <w:spacing w:before="34" w:line="211" w:lineRule="auto"/>
              <w:ind w:left="54" w:right="667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Shields, guards, interlocks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and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other </w:t>
            </w:r>
            <w:r w:rsidRPr="005711D1">
              <w:rPr>
                <w:rFonts w:asciiTheme="minorHAnsi" w:hAnsiTheme="minorHAnsi"/>
                <w:spacing w:val="-7"/>
                <w:sz w:val="19"/>
              </w:rPr>
              <w:t xml:space="preserve">safety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devices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are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in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place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and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working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>properly</w:t>
            </w:r>
          </w:p>
        </w:tc>
        <w:tc>
          <w:tcPr>
            <w:tcW w:w="907" w:type="dxa"/>
            <w:vMerge w:val="restart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E5211" w:rsidRPr="005711D1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7E5211" w:rsidRPr="005711D1" w:rsidRDefault="00CC110F">
            <w:pPr>
              <w:pStyle w:val="TableParagraph"/>
              <w:spacing w:before="10"/>
              <w:ind w:left="4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7E5211" w:rsidRPr="005711D1" w:rsidRDefault="00CC110F">
            <w:pPr>
              <w:pStyle w:val="TableParagraph"/>
              <w:spacing w:before="34" w:line="211" w:lineRule="auto"/>
              <w:ind w:left="54" w:right="96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Engine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shut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off </w:t>
            </w:r>
            <w:r w:rsidRPr="005711D1">
              <w:rPr>
                <w:rFonts w:asciiTheme="minorHAnsi" w:hAnsiTheme="minorHAnsi"/>
                <w:spacing w:val="-7"/>
                <w:sz w:val="19"/>
              </w:rPr>
              <w:t xml:space="preserve">before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cleaning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out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clogged chute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or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any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other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>obstructions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E5211" w:rsidRPr="005711D1">
        <w:trPr>
          <w:trHeight w:val="889"/>
        </w:trPr>
        <w:tc>
          <w:tcPr>
            <w:tcW w:w="1361" w:type="dxa"/>
          </w:tcPr>
          <w:p w:rsidR="007E5211" w:rsidRPr="005711D1" w:rsidRDefault="00CC110F">
            <w:pPr>
              <w:pStyle w:val="TableParagraph"/>
              <w:spacing w:before="10"/>
              <w:ind w:left="56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Vibration</w:t>
            </w:r>
          </w:p>
        </w:tc>
        <w:tc>
          <w:tcPr>
            <w:tcW w:w="945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:rsidR="007E5211" w:rsidRPr="005711D1" w:rsidRDefault="00CC110F">
            <w:pPr>
              <w:pStyle w:val="TableParagraph"/>
              <w:spacing w:before="34" w:line="211" w:lineRule="auto"/>
              <w:ind w:left="55" w:right="123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Hand arm vibration or whole body vibration</w:t>
            </w:r>
          </w:p>
        </w:tc>
        <w:tc>
          <w:tcPr>
            <w:tcW w:w="1049" w:type="dxa"/>
          </w:tcPr>
          <w:p w:rsidR="007E5211" w:rsidRPr="005711D1" w:rsidRDefault="00CC110F">
            <w:pPr>
              <w:pStyle w:val="TableParagraph"/>
              <w:spacing w:before="10"/>
              <w:ind w:left="478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L</w:t>
            </w:r>
          </w:p>
        </w:tc>
        <w:tc>
          <w:tcPr>
            <w:tcW w:w="4252" w:type="dxa"/>
          </w:tcPr>
          <w:p w:rsidR="007E5211" w:rsidRPr="005711D1" w:rsidRDefault="00CC110F">
            <w:pPr>
              <w:pStyle w:val="TableParagraph"/>
              <w:spacing w:before="34" w:line="211" w:lineRule="auto"/>
              <w:ind w:left="54" w:right="559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The ride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on or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push mower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used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for time periods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as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specified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by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51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:rsidR="007E5211" w:rsidRPr="005711D1" w:rsidRDefault="007E5211">
      <w:pPr>
        <w:rPr>
          <w:rFonts w:asciiTheme="minorHAnsi" w:hAnsiTheme="minorHAnsi"/>
          <w:sz w:val="18"/>
        </w:rPr>
        <w:sectPr w:rsidR="007E5211" w:rsidRPr="005711D1" w:rsidSect="005711D1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7E5211" w:rsidRPr="005711D1" w:rsidRDefault="007E5211">
      <w:pPr>
        <w:pStyle w:val="BodyText"/>
        <w:spacing w:before="2"/>
        <w:rPr>
          <w:rFonts w:asciiTheme="minorHAnsi" w:hAnsi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57"/>
        <w:gridCol w:w="1068"/>
        <w:gridCol w:w="4252"/>
        <w:gridCol w:w="907"/>
        <w:gridCol w:w="2551"/>
        <w:gridCol w:w="1417"/>
        <w:gridCol w:w="1417"/>
      </w:tblGrid>
      <w:tr w:rsidR="007E5211" w:rsidRPr="005711D1" w:rsidTr="005711D1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line="216" w:lineRule="exact"/>
              <w:ind w:left="61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Is the hazard present?</w:t>
            </w:r>
          </w:p>
          <w:p w:rsidR="007E5211" w:rsidRPr="005711D1" w:rsidRDefault="00CC110F">
            <w:pPr>
              <w:pStyle w:val="TableParagraph"/>
              <w:spacing w:before="182"/>
              <w:ind w:left="61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3" w:line="220" w:lineRule="auto"/>
              <w:ind w:left="60" w:right="142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line="216" w:lineRule="exact"/>
              <w:ind w:left="60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5711D1">
              <w:rPr>
                <w:rFonts w:asciiTheme="minorHAnsi" w:hAnsiTheme="minorHAnsi"/>
                <w:b/>
                <w:color w:val="FFFFFF"/>
                <w:spacing w:val="-11"/>
                <w:sz w:val="19"/>
              </w:rPr>
              <w:t>rating</w:t>
            </w:r>
          </w:p>
          <w:p w:rsidR="007E5211" w:rsidRPr="005711D1" w:rsidRDefault="00CC110F">
            <w:pPr>
              <w:pStyle w:val="TableParagraph"/>
              <w:spacing w:before="3"/>
              <w:ind w:left="60"/>
              <w:rPr>
                <w:rFonts w:asciiTheme="minorHAnsi" w:hAnsiTheme="minorHAnsi"/>
                <w:b/>
                <w:sz w:val="16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6"/>
              </w:rPr>
              <w:t>H = High</w:t>
            </w:r>
          </w:p>
          <w:p w:rsidR="007E5211" w:rsidRPr="005711D1" w:rsidRDefault="00CC110F">
            <w:pPr>
              <w:pStyle w:val="TableParagraph"/>
              <w:spacing w:before="8" w:line="249" w:lineRule="auto"/>
              <w:ind w:left="60" w:right="48"/>
              <w:rPr>
                <w:rFonts w:asciiTheme="minorHAnsi" w:hAnsiTheme="minorHAnsi"/>
                <w:b/>
                <w:sz w:val="16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6"/>
              </w:rPr>
              <w:t>M = Medium</w:t>
            </w:r>
            <w:r w:rsidR="005711D1" w:rsidRPr="005711D1">
              <w:rPr>
                <w:rFonts w:asciiTheme="minorHAnsi" w:hAnsiTheme="minorHAnsi"/>
                <w:b/>
                <w:color w:val="FFFFFF"/>
                <w:sz w:val="16"/>
              </w:rPr>
              <w:br/>
            </w:r>
            <w:r w:rsidRPr="005711D1">
              <w:rPr>
                <w:rFonts w:asciiTheme="minorHAnsi" w:hAnsi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line="216" w:lineRule="exact"/>
              <w:ind w:left="60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5711D1">
              <w:rPr>
                <w:rFonts w:asciiTheme="minorHAnsi" w:hAnsi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5711D1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5711D1">
              <w:rPr>
                <w:rFonts w:asciiTheme="minorHAnsi" w:hAnsiTheme="minorHAnsi"/>
                <w:b/>
                <w:color w:val="FFFFFF"/>
                <w:spacing w:val="-14"/>
                <w:sz w:val="19"/>
              </w:rPr>
              <w:t>place?</w:t>
            </w:r>
          </w:p>
          <w:p w:rsidR="007E5211" w:rsidRPr="005711D1" w:rsidRDefault="00CC110F">
            <w:pPr>
              <w:pStyle w:val="TableParagraph"/>
              <w:spacing w:before="182"/>
              <w:ind w:left="60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711D1">
              <w:rPr>
                <w:rFonts w:asciiTheme="minorHAnsi" w:hAnsi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711D1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711D1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711D1">
              <w:rPr>
                <w:rFonts w:asciiTheme="minorHAnsi" w:hAnsi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711D1">
              <w:rPr>
                <w:rFonts w:asciiTheme="minorHAnsi" w:hAnsi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5711D1">
              <w:rPr>
                <w:rFonts w:asciiTheme="minorHAnsi" w:hAnsi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3" w:line="220" w:lineRule="auto"/>
              <w:ind w:left="60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E5211" w:rsidRPr="005711D1" w:rsidRDefault="00CC110F">
            <w:pPr>
              <w:pStyle w:val="TableParagraph"/>
              <w:spacing w:before="3" w:line="220" w:lineRule="auto"/>
              <w:ind w:left="60"/>
              <w:rPr>
                <w:rFonts w:asciiTheme="minorHAnsi" w:hAnsiTheme="minorHAnsi"/>
                <w:b/>
                <w:sz w:val="19"/>
              </w:rPr>
            </w:pPr>
            <w:r w:rsidRPr="005711D1">
              <w:rPr>
                <w:rFonts w:asciiTheme="minorHAnsi" w:hAnsi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7E5211" w:rsidRPr="005711D1">
        <w:trPr>
          <w:trHeight w:val="489"/>
        </w:trPr>
        <w:tc>
          <w:tcPr>
            <w:tcW w:w="1361" w:type="dxa"/>
            <w:vMerge w:val="restart"/>
          </w:tcPr>
          <w:p w:rsidR="007E5211" w:rsidRPr="005711D1" w:rsidRDefault="00CC110F">
            <w:pPr>
              <w:pStyle w:val="TableParagraph"/>
              <w:spacing w:before="34" w:line="211" w:lineRule="auto"/>
              <w:ind w:left="56" w:right="-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Defective equipment</w:t>
            </w:r>
          </w:p>
        </w:tc>
        <w:tc>
          <w:tcPr>
            <w:tcW w:w="945" w:type="dxa"/>
            <w:vMerge w:val="restart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57" w:type="dxa"/>
            <w:vMerge w:val="restart"/>
          </w:tcPr>
          <w:p w:rsidR="007E5211" w:rsidRPr="005711D1" w:rsidRDefault="00CC110F" w:rsidP="00D8670C">
            <w:pPr>
              <w:pStyle w:val="TableParagraph"/>
              <w:spacing w:before="34" w:line="211" w:lineRule="auto"/>
              <w:ind w:left="56" w:right="194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Injuries due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to </w:t>
            </w:r>
            <w:r w:rsidRPr="005711D1">
              <w:rPr>
                <w:rFonts w:asciiTheme="minorHAnsi" w:hAnsiTheme="minorHAnsi"/>
                <w:spacing w:val="-8"/>
                <w:sz w:val="19"/>
              </w:rPr>
              <w:t xml:space="preserve">defective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>equipment</w:t>
            </w:r>
          </w:p>
        </w:tc>
        <w:tc>
          <w:tcPr>
            <w:tcW w:w="1068" w:type="dxa"/>
          </w:tcPr>
          <w:p w:rsidR="007E5211" w:rsidRPr="005711D1" w:rsidRDefault="00CC110F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7E5211" w:rsidRPr="005711D1" w:rsidRDefault="00CC110F">
            <w:pPr>
              <w:pStyle w:val="TableParagraph"/>
              <w:spacing w:before="34" w:line="211" w:lineRule="auto"/>
              <w:ind w:left="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The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equipment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inspected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and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serviced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by </w:t>
            </w:r>
            <w:r w:rsidRPr="005711D1">
              <w:rPr>
                <w:rFonts w:asciiTheme="minorHAnsi" w:hAnsiTheme="minorHAnsi"/>
                <w:sz w:val="19"/>
              </w:rPr>
              <w:t xml:space="preserve">a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>competent person</w:t>
            </w:r>
          </w:p>
        </w:tc>
        <w:tc>
          <w:tcPr>
            <w:tcW w:w="907" w:type="dxa"/>
            <w:vMerge w:val="restart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7E5211" w:rsidRPr="005711D1">
        <w:trPr>
          <w:trHeight w:val="889"/>
        </w:trPr>
        <w:tc>
          <w:tcPr>
            <w:tcW w:w="1361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68" w:type="dxa"/>
          </w:tcPr>
          <w:p w:rsidR="007E5211" w:rsidRPr="005711D1" w:rsidRDefault="00CC110F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7E5211" w:rsidRPr="005711D1" w:rsidRDefault="00CC110F">
            <w:pPr>
              <w:pStyle w:val="TableParagraph"/>
              <w:spacing w:before="34" w:line="211" w:lineRule="auto"/>
              <w:ind w:left="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Defects are reported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immediately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to the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principal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and/or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designated person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responsible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for </w:t>
            </w:r>
            <w:r w:rsidRPr="005711D1">
              <w:rPr>
                <w:rFonts w:asciiTheme="minorHAnsi" w:hAnsiTheme="minorHAnsi"/>
                <w:spacing w:val="-7"/>
                <w:sz w:val="19"/>
              </w:rPr>
              <w:t xml:space="preserve">safety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and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health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and the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equipment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taken out of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use until </w:t>
            </w:r>
            <w:r w:rsidRPr="005711D1">
              <w:rPr>
                <w:rFonts w:asciiTheme="minorHAnsi" w:hAnsiTheme="minorHAnsi"/>
                <w:spacing w:val="-7"/>
                <w:sz w:val="19"/>
              </w:rPr>
              <w:t>repaired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E5211" w:rsidRPr="005711D1" w:rsidRDefault="007E52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7E5211" w:rsidRPr="005711D1">
        <w:trPr>
          <w:trHeight w:val="2689"/>
        </w:trPr>
        <w:tc>
          <w:tcPr>
            <w:tcW w:w="1361" w:type="dxa"/>
          </w:tcPr>
          <w:p w:rsidR="007E5211" w:rsidRPr="005711D1" w:rsidRDefault="00CC110F">
            <w:pPr>
              <w:pStyle w:val="TableParagraph"/>
              <w:spacing w:before="34" w:line="211" w:lineRule="auto"/>
              <w:ind w:left="56" w:right="447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Refueling mower</w:t>
            </w:r>
          </w:p>
        </w:tc>
        <w:tc>
          <w:tcPr>
            <w:tcW w:w="945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57" w:type="dxa"/>
          </w:tcPr>
          <w:p w:rsidR="007E5211" w:rsidRPr="005711D1" w:rsidRDefault="00CC110F">
            <w:pPr>
              <w:pStyle w:val="TableParagraph"/>
              <w:spacing w:before="10" w:line="420" w:lineRule="auto"/>
              <w:ind w:left="56" w:right="407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Fire Burns</w:t>
            </w:r>
          </w:p>
        </w:tc>
        <w:tc>
          <w:tcPr>
            <w:tcW w:w="1068" w:type="dxa"/>
          </w:tcPr>
          <w:p w:rsidR="007E5211" w:rsidRPr="005711D1" w:rsidRDefault="00CC110F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7E5211" w:rsidRPr="005711D1" w:rsidRDefault="00CC110F">
            <w:pPr>
              <w:pStyle w:val="TableParagraph"/>
              <w:spacing w:before="10" w:line="420" w:lineRule="auto"/>
              <w:ind w:left="55" w:right="1219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Do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not smoke while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refueling </w:t>
            </w:r>
            <w:r w:rsidR="00D8670C">
              <w:rPr>
                <w:rFonts w:asciiTheme="minorHAnsi" w:hAnsiTheme="minorHAnsi"/>
                <w:spacing w:val="-6"/>
                <w:sz w:val="19"/>
              </w:rPr>
              <w:br/>
            </w:r>
            <w:bookmarkStart w:id="0" w:name="_GoBack"/>
            <w:bookmarkEnd w:id="0"/>
            <w:r w:rsidRPr="005711D1">
              <w:rPr>
                <w:rFonts w:asciiTheme="minorHAnsi" w:hAnsiTheme="minorHAnsi"/>
                <w:spacing w:val="-5"/>
                <w:sz w:val="19"/>
              </w:rPr>
              <w:t>Refuel outdoors</w:t>
            </w:r>
          </w:p>
          <w:p w:rsidR="007E5211" w:rsidRPr="005711D1" w:rsidRDefault="00CC110F">
            <w:pPr>
              <w:pStyle w:val="TableParagraph"/>
              <w:spacing w:before="26" w:line="211" w:lineRule="auto"/>
              <w:ind w:left="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Never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refuel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while the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engine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running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or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while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the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engine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>hot</w:t>
            </w:r>
          </w:p>
          <w:p w:rsidR="007E5211" w:rsidRPr="005711D1" w:rsidRDefault="007E5211">
            <w:pPr>
              <w:pStyle w:val="TableParagraph"/>
              <w:spacing w:before="7"/>
              <w:rPr>
                <w:rFonts w:asciiTheme="minorHAnsi" w:hAnsiTheme="minorHAnsi"/>
                <w:b/>
                <w:sz w:val="16"/>
              </w:rPr>
            </w:pPr>
          </w:p>
          <w:p w:rsidR="007E5211" w:rsidRPr="005711D1" w:rsidRDefault="00CC110F">
            <w:pPr>
              <w:pStyle w:val="TableParagraph"/>
              <w:spacing w:line="211" w:lineRule="auto"/>
              <w:ind w:left="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If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petrol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is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spilled,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do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not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attempt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to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start the engine.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Move the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machine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away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from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the </w:t>
            </w:r>
            <w:r w:rsidRPr="005711D1">
              <w:rPr>
                <w:rFonts w:asciiTheme="minorHAnsi" w:hAnsiTheme="minorHAnsi"/>
                <w:spacing w:val="-7"/>
                <w:sz w:val="19"/>
              </w:rPr>
              <w:t xml:space="preserve">area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and </w:t>
            </w:r>
            <w:r w:rsidRPr="005711D1">
              <w:rPr>
                <w:rFonts w:asciiTheme="minorHAnsi" w:hAnsiTheme="minorHAnsi"/>
                <w:spacing w:val="-3"/>
                <w:sz w:val="19"/>
              </w:rPr>
              <w:t xml:space="preserve">do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not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start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the </w:t>
            </w:r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engine until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 xml:space="preserve">petrol </w:t>
            </w:r>
            <w:proofErr w:type="spellStart"/>
            <w:r w:rsidRPr="005711D1">
              <w:rPr>
                <w:rFonts w:asciiTheme="minorHAnsi" w:hAnsiTheme="minorHAnsi"/>
                <w:spacing w:val="-5"/>
                <w:sz w:val="19"/>
              </w:rPr>
              <w:t>vapours</w:t>
            </w:r>
            <w:proofErr w:type="spellEnd"/>
            <w:r w:rsidRPr="005711D1">
              <w:rPr>
                <w:rFonts w:asciiTheme="minorHAnsi" w:hAnsiTheme="minorHAnsi"/>
                <w:spacing w:val="-5"/>
                <w:sz w:val="19"/>
              </w:rPr>
              <w:t xml:space="preserve"> </w:t>
            </w:r>
            <w:r w:rsidRPr="005711D1">
              <w:rPr>
                <w:rFonts w:asciiTheme="minorHAnsi" w:hAnsiTheme="minorHAnsi"/>
                <w:spacing w:val="-4"/>
                <w:sz w:val="19"/>
              </w:rPr>
              <w:t xml:space="preserve">have </w:t>
            </w:r>
            <w:r w:rsidRPr="005711D1">
              <w:rPr>
                <w:rFonts w:asciiTheme="minorHAnsi" w:hAnsiTheme="minorHAnsi"/>
                <w:spacing w:val="-6"/>
                <w:sz w:val="19"/>
              </w:rPr>
              <w:t>dissipated</w:t>
            </w:r>
          </w:p>
          <w:p w:rsidR="007E5211" w:rsidRPr="005711D1" w:rsidRDefault="00CC110F">
            <w:pPr>
              <w:pStyle w:val="TableParagraph"/>
              <w:spacing w:before="174"/>
              <w:ind w:left="55"/>
              <w:rPr>
                <w:rFonts w:asciiTheme="minorHAnsi" w:hAnsiTheme="minorHAnsi"/>
                <w:sz w:val="19"/>
              </w:rPr>
            </w:pPr>
            <w:r w:rsidRPr="005711D1">
              <w:rPr>
                <w:rFonts w:asciiTheme="minorHAnsi" w:hAnsiTheme="minorHAnsi"/>
                <w:sz w:val="19"/>
              </w:rPr>
              <w:t>Replace all fuel tank caps securely</w:t>
            </w:r>
          </w:p>
        </w:tc>
        <w:tc>
          <w:tcPr>
            <w:tcW w:w="90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51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7" w:type="dxa"/>
          </w:tcPr>
          <w:p w:rsidR="007E5211" w:rsidRPr="005711D1" w:rsidRDefault="007E521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:rsidR="007E5211" w:rsidRPr="005711D1" w:rsidRDefault="007E5211">
      <w:pPr>
        <w:pStyle w:val="BodyText"/>
        <w:spacing w:before="5"/>
        <w:rPr>
          <w:rFonts w:asciiTheme="minorHAnsi" w:hAnsiTheme="minorHAnsi"/>
          <w:sz w:val="11"/>
        </w:rPr>
      </w:pPr>
    </w:p>
    <w:p w:rsidR="007E5211" w:rsidRPr="005711D1" w:rsidRDefault="007E5211">
      <w:pPr>
        <w:rPr>
          <w:rFonts w:asciiTheme="minorHAnsi" w:hAnsiTheme="minorHAnsi"/>
          <w:sz w:val="11"/>
        </w:rPr>
        <w:sectPr w:rsidR="007E5211" w:rsidRPr="005711D1" w:rsidSect="005711D1">
          <w:pgSz w:w="16840" w:h="11910" w:orient="landscape"/>
          <w:pgMar w:top="560" w:right="680" w:bottom="280" w:left="760" w:header="283" w:footer="0" w:gutter="0"/>
          <w:cols w:space="708"/>
          <w:docGrid w:linePitch="299"/>
        </w:sectPr>
      </w:pPr>
    </w:p>
    <w:p w:rsidR="007E5211" w:rsidRPr="005711D1" w:rsidRDefault="00CC110F" w:rsidP="005711D1">
      <w:pPr>
        <w:keepNext/>
        <w:keepLines/>
        <w:widowControl/>
        <w:spacing w:before="80" w:line="228" w:lineRule="exact"/>
        <w:ind w:left="103"/>
        <w:rPr>
          <w:rFonts w:asciiTheme="minorHAnsi" w:hAnsiTheme="minorHAnsi"/>
          <w:sz w:val="19"/>
        </w:rPr>
      </w:pPr>
      <w:r w:rsidRPr="005711D1">
        <w:rPr>
          <w:rFonts w:asciiTheme="minorHAnsi" w:hAnsiTheme="minorHAnsi"/>
          <w:spacing w:val="-4"/>
          <w:sz w:val="19"/>
        </w:rPr>
        <w:t xml:space="preserve">If </w:t>
      </w:r>
      <w:r w:rsidRPr="005711D1">
        <w:rPr>
          <w:rFonts w:asciiTheme="minorHAnsi" w:hAnsiTheme="minorHAnsi"/>
          <w:spacing w:val="-6"/>
          <w:sz w:val="19"/>
        </w:rPr>
        <w:t xml:space="preserve">there </w:t>
      </w:r>
      <w:r w:rsidRPr="005711D1">
        <w:rPr>
          <w:rFonts w:asciiTheme="minorHAnsi" w:hAnsiTheme="minorHAnsi"/>
          <w:spacing w:val="-3"/>
          <w:sz w:val="19"/>
        </w:rPr>
        <w:t xml:space="preserve">is </w:t>
      </w:r>
      <w:r w:rsidRPr="005711D1">
        <w:rPr>
          <w:rFonts w:asciiTheme="minorHAnsi" w:hAnsiTheme="minorHAnsi"/>
          <w:spacing w:val="-4"/>
          <w:sz w:val="19"/>
        </w:rPr>
        <w:t xml:space="preserve">one </w:t>
      </w:r>
      <w:r w:rsidRPr="005711D1">
        <w:rPr>
          <w:rFonts w:asciiTheme="minorHAnsi" w:hAnsiTheme="minorHAnsi"/>
          <w:spacing w:val="-3"/>
          <w:sz w:val="19"/>
        </w:rPr>
        <w:t xml:space="preserve">or </w:t>
      </w:r>
      <w:r w:rsidRPr="005711D1">
        <w:rPr>
          <w:rFonts w:asciiTheme="minorHAnsi" w:hAnsiTheme="minorHAnsi"/>
          <w:spacing w:val="-6"/>
          <w:sz w:val="19"/>
        </w:rPr>
        <w:t xml:space="preserve">more </w:t>
      </w:r>
      <w:r w:rsidRPr="005711D1">
        <w:rPr>
          <w:rFonts w:asciiTheme="minorHAnsi" w:hAnsiTheme="minorHAnsi"/>
          <w:b/>
          <w:spacing w:val="-5"/>
          <w:sz w:val="19"/>
        </w:rPr>
        <w:t xml:space="preserve">High Risk </w:t>
      </w:r>
      <w:r w:rsidRPr="005711D1">
        <w:rPr>
          <w:rFonts w:asciiTheme="minorHAnsi" w:hAnsiTheme="minorHAnsi"/>
          <w:b/>
          <w:spacing w:val="-4"/>
          <w:sz w:val="19"/>
        </w:rPr>
        <w:t xml:space="preserve">(H) </w:t>
      </w:r>
      <w:r w:rsidRPr="005711D1">
        <w:rPr>
          <w:rFonts w:asciiTheme="minorHAnsi" w:hAnsiTheme="minorHAnsi"/>
          <w:spacing w:val="-6"/>
          <w:sz w:val="19"/>
        </w:rPr>
        <w:t xml:space="preserve">actions needed, </w:t>
      </w:r>
      <w:r w:rsidRPr="005711D1">
        <w:rPr>
          <w:rFonts w:asciiTheme="minorHAnsi" w:hAnsiTheme="minorHAnsi"/>
          <w:spacing w:val="-5"/>
          <w:sz w:val="19"/>
        </w:rPr>
        <w:t xml:space="preserve">then </w:t>
      </w:r>
      <w:r w:rsidRPr="005711D1">
        <w:rPr>
          <w:rFonts w:asciiTheme="minorHAnsi" w:hAnsiTheme="minorHAnsi"/>
          <w:spacing w:val="-4"/>
          <w:sz w:val="19"/>
        </w:rPr>
        <w:t xml:space="preserve">the </w:t>
      </w:r>
      <w:r w:rsidRPr="005711D1">
        <w:rPr>
          <w:rFonts w:asciiTheme="minorHAnsi" w:hAnsiTheme="minorHAnsi"/>
          <w:spacing w:val="-5"/>
          <w:sz w:val="19"/>
        </w:rPr>
        <w:t xml:space="preserve">risk </w:t>
      </w:r>
      <w:r w:rsidRPr="005711D1">
        <w:rPr>
          <w:rFonts w:asciiTheme="minorHAnsi" w:hAnsiTheme="minorHAnsi"/>
          <w:spacing w:val="-4"/>
          <w:sz w:val="19"/>
        </w:rPr>
        <w:t xml:space="preserve">of </w:t>
      </w:r>
      <w:r w:rsidRPr="005711D1">
        <w:rPr>
          <w:rFonts w:asciiTheme="minorHAnsi" w:hAnsiTheme="minorHAnsi"/>
          <w:spacing w:val="-5"/>
          <w:sz w:val="19"/>
        </w:rPr>
        <w:t xml:space="preserve">injury could </w:t>
      </w:r>
      <w:r w:rsidRPr="005711D1">
        <w:rPr>
          <w:rFonts w:asciiTheme="minorHAnsi" w:hAnsiTheme="minorHAnsi"/>
          <w:spacing w:val="-3"/>
          <w:sz w:val="19"/>
        </w:rPr>
        <w:t xml:space="preserve">be </w:t>
      </w:r>
      <w:r w:rsidRPr="005711D1">
        <w:rPr>
          <w:rFonts w:asciiTheme="minorHAnsi" w:hAnsiTheme="minorHAnsi"/>
          <w:spacing w:val="-5"/>
          <w:sz w:val="19"/>
        </w:rPr>
        <w:t xml:space="preserve">high </w:t>
      </w:r>
      <w:r w:rsidRPr="005711D1">
        <w:rPr>
          <w:rFonts w:asciiTheme="minorHAnsi" w:hAnsiTheme="minorHAnsi"/>
          <w:spacing w:val="-4"/>
          <w:sz w:val="19"/>
        </w:rPr>
        <w:t xml:space="preserve">and </w:t>
      </w:r>
      <w:r w:rsidRPr="005711D1">
        <w:rPr>
          <w:rFonts w:asciiTheme="minorHAnsi" w:hAnsiTheme="minorHAnsi"/>
          <w:spacing w:val="-6"/>
          <w:sz w:val="19"/>
        </w:rPr>
        <w:t xml:space="preserve">immediate </w:t>
      </w:r>
      <w:r w:rsidRPr="005711D1">
        <w:rPr>
          <w:rFonts w:asciiTheme="minorHAnsi" w:hAnsiTheme="minorHAnsi"/>
          <w:spacing w:val="-5"/>
          <w:sz w:val="19"/>
        </w:rPr>
        <w:t xml:space="preserve">action should </w:t>
      </w:r>
      <w:r w:rsidRPr="005711D1">
        <w:rPr>
          <w:rFonts w:asciiTheme="minorHAnsi" w:hAnsiTheme="minorHAnsi"/>
          <w:spacing w:val="-3"/>
          <w:sz w:val="19"/>
        </w:rPr>
        <w:t xml:space="preserve">be </w:t>
      </w:r>
      <w:r w:rsidRPr="005711D1">
        <w:rPr>
          <w:rFonts w:asciiTheme="minorHAnsi" w:hAnsiTheme="minorHAnsi"/>
          <w:spacing w:val="-6"/>
          <w:sz w:val="19"/>
        </w:rPr>
        <w:t>taken.</w:t>
      </w:r>
    </w:p>
    <w:p w:rsidR="007E5211" w:rsidRPr="005711D1" w:rsidRDefault="00CC110F" w:rsidP="005711D1">
      <w:pPr>
        <w:keepNext/>
        <w:keepLines/>
        <w:widowControl/>
        <w:spacing w:line="228" w:lineRule="exact"/>
        <w:ind w:left="103"/>
        <w:rPr>
          <w:rFonts w:asciiTheme="minorHAnsi" w:hAnsiTheme="minorHAnsi"/>
          <w:sz w:val="19"/>
        </w:rPr>
      </w:pPr>
      <w:r w:rsidRPr="005711D1">
        <w:rPr>
          <w:rFonts w:asciiTheme="minorHAnsi" w:hAnsiTheme="minorHAnsi"/>
          <w:b/>
          <w:spacing w:val="-6"/>
          <w:sz w:val="19"/>
        </w:rPr>
        <w:t>Medium</w:t>
      </w:r>
      <w:r w:rsidRPr="005711D1">
        <w:rPr>
          <w:rFonts w:asciiTheme="minorHAnsi" w:hAnsiTheme="minorHAnsi"/>
          <w:b/>
          <w:spacing w:val="-11"/>
          <w:sz w:val="19"/>
        </w:rPr>
        <w:t xml:space="preserve"> </w:t>
      </w:r>
      <w:r w:rsidRPr="005711D1">
        <w:rPr>
          <w:rFonts w:asciiTheme="minorHAnsi" w:hAnsiTheme="minorHAnsi"/>
          <w:b/>
          <w:spacing w:val="-5"/>
          <w:sz w:val="19"/>
        </w:rPr>
        <w:t>Risk</w:t>
      </w:r>
      <w:r w:rsidRPr="005711D1">
        <w:rPr>
          <w:rFonts w:asciiTheme="minorHAnsi" w:hAnsiTheme="minorHAnsi"/>
          <w:b/>
          <w:spacing w:val="-11"/>
          <w:sz w:val="19"/>
        </w:rPr>
        <w:t xml:space="preserve"> </w:t>
      </w:r>
      <w:r w:rsidRPr="005711D1">
        <w:rPr>
          <w:rFonts w:asciiTheme="minorHAnsi" w:hAnsiTheme="minorHAnsi"/>
          <w:b/>
          <w:spacing w:val="-5"/>
          <w:sz w:val="19"/>
        </w:rPr>
        <w:t>(M)</w:t>
      </w:r>
      <w:r w:rsidRPr="005711D1">
        <w:rPr>
          <w:rFonts w:asciiTheme="minorHAnsi" w:hAnsiTheme="minorHAnsi"/>
          <w:b/>
          <w:spacing w:val="-3"/>
          <w:sz w:val="19"/>
        </w:rPr>
        <w:t xml:space="preserve"> </w:t>
      </w:r>
      <w:r w:rsidRPr="005711D1">
        <w:rPr>
          <w:rFonts w:asciiTheme="minorHAnsi" w:hAnsiTheme="minorHAnsi"/>
          <w:spacing w:val="-6"/>
          <w:sz w:val="19"/>
        </w:rPr>
        <w:t>actions</w:t>
      </w:r>
      <w:r w:rsidRPr="005711D1">
        <w:rPr>
          <w:rFonts w:asciiTheme="minorHAnsi" w:hAnsiTheme="minorHAnsi"/>
          <w:spacing w:val="-10"/>
          <w:sz w:val="19"/>
        </w:rPr>
        <w:t xml:space="preserve"> </w:t>
      </w:r>
      <w:r w:rsidRPr="005711D1">
        <w:rPr>
          <w:rFonts w:asciiTheme="minorHAnsi" w:hAnsiTheme="minorHAnsi"/>
          <w:spacing w:val="-5"/>
          <w:sz w:val="19"/>
        </w:rPr>
        <w:t>should</w:t>
      </w:r>
      <w:r w:rsidRPr="005711D1">
        <w:rPr>
          <w:rFonts w:asciiTheme="minorHAnsi" w:hAnsiTheme="minorHAnsi"/>
          <w:spacing w:val="-11"/>
          <w:sz w:val="19"/>
        </w:rPr>
        <w:t xml:space="preserve"> </w:t>
      </w:r>
      <w:r w:rsidRPr="005711D1">
        <w:rPr>
          <w:rFonts w:asciiTheme="minorHAnsi" w:hAnsiTheme="minorHAnsi"/>
          <w:spacing w:val="-3"/>
          <w:sz w:val="19"/>
        </w:rPr>
        <w:t>be</w:t>
      </w:r>
      <w:r w:rsidRPr="005711D1">
        <w:rPr>
          <w:rFonts w:asciiTheme="minorHAnsi" w:hAnsiTheme="minorHAnsi"/>
          <w:spacing w:val="-10"/>
          <w:sz w:val="19"/>
        </w:rPr>
        <w:t xml:space="preserve"> </w:t>
      </w:r>
      <w:r w:rsidRPr="005711D1">
        <w:rPr>
          <w:rFonts w:asciiTheme="minorHAnsi" w:hAnsiTheme="minorHAnsi"/>
          <w:spacing w:val="-5"/>
          <w:sz w:val="19"/>
        </w:rPr>
        <w:t>dealt</w:t>
      </w:r>
      <w:r w:rsidRPr="005711D1">
        <w:rPr>
          <w:rFonts w:asciiTheme="minorHAnsi" w:hAnsiTheme="minorHAnsi"/>
          <w:spacing w:val="-11"/>
          <w:sz w:val="19"/>
        </w:rPr>
        <w:t xml:space="preserve"> </w:t>
      </w:r>
      <w:r w:rsidRPr="005711D1">
        <w:rPr>
          <w:rFonts w:asciiTheme="minorHAnsi" w:hAnsiTheme="minorHAnsi"/>
          <w:spacing w:val="-5"/>
          <w:sz w:val="19"/>
        </w:rPr>
        <w:t>with</w:t>
      </w:r>
      <w:r w:rsidRPr="005711D1">
        <w:rPr>
          <w:rFonts w:asciiTheme="minorHAnsi" w:hAnsiTheme="minorHAnsi"/>
          <w:spacing w:val="-10"/>
          <w:sz w:val="19"/>
        </w:rPr>
        <w:t xml:space="preserve"> </w:t>
      </w:r>
      <w:r w:rsidRPr="005711D1">
        <w:rPr>
          <w:rFonts w:asciiTheme="minorHAnsi" w:hAnsiTheme="minorHAnsi"/>
          <w:spacing w:val="-3"/>
          <w:sz w:val="19"/>
        </w:rPr>
        <w:t>as</w:t>
      </w:r>
      <w:r w:rsidRPr="005711D1">
        <w:rPr>
          <w:rFonts w:asciiTheme="minorHAnsi" w:hAnsiTheme="minorHAnsi"/>
          <w:spacing w:val="-11"/>
          <w:sz w:val="19"/>
        </w:rPr>
        <w:t xml:space="preserve"> </w:t>
      </w:r>
      <w:r w:rsidRPr="005711D1">
        <w:rPr>
          <w:rFonts w:asciiTheme="minorHAnsi" w:hAnsiTheme="minorHAnsi"/>
          <w:spacing w:val="-5"/>
          <w:sz w:val="19"/>
        </w:rPr>
        <w:t>soon</w:t>
      </w:r>
      <w:r w:rsidRPr="005711D1">
        <w:rPr>
          <w:rFonts w:asciiTheme="minorHAnsi" w:hAnsiTheme="minorHAnsi"/>
          <w:spacing w:val="-11"/>
          <w:sz w:val="19"/>
        </w:rPr>
        <w:t xml:space="preserve"> </w:t>
      </w:r>
      <w:r w:rsidRPr="005711D1">
        <w:rPr>
          <w:rFonts w:asciiTheme="minorHAnsi" w:hAnsiTheme="minorHAnsi"/>
          <w:spacing w:val="-3"/>
          <w:sz w:val="19"/>
        </w:rPr>
        <w:t>as</w:t>
      </w:r>
      <w:r w:rsidRPr="005711D1">
        <w:rPr>
          <w:rFonts w:asciiTheme="minorHAnsi" w:hAnsiTheme="minorHAnsi"/>
          <w:spacing w:val="-10"/>
          <w:sz w:val="19"/>
        </w:rPr>
        <w:t xml:space="preserve"> </w:t>
      </w:r>
      <w:r w:rsidRPr="005711D1">
        <w:rPr>
          <w:rFonts w:asciiTheme="minorHAnsi" w:hAnsiTheme="minorHAnsi"/>
          <w:spacing w:val="-6"/>
          <w:sz w:val="19"/>
        </w:rPr>
        <w:t xml:space="preserve">possible.  </w:t>
      </w:r>
      <w:r w:rsidRPr="005711D1">
        <w:rPr>
          <w:rFonts w:asciiTheme="minorHAnsi" w:hAnsiTheme="minorHAnsi"/>
          <w:spacing w:val="32"/>
          <w:sz w:val="19"/>
        </w:rPr>
        <w:t xml:space="preserve"> </w:t>
      </w:r>
      <w:r w:rsidRPr="005711D1">
        <w:rPr>
          <w:rFonts w:asciiTheme="minorHAnsi" w:hAnsiTheme="minorHAnsi"/>
          <w:b/>
          <w:spacing w:val="-5"/>
          <w:sz w:val="19"/>
        </w:rPr>
        <w:t>Low</w:t>
      </w:r>
      <w:r w:rsidRPr="005711D1">
        <w:rPr>
          <w:rFonts w:asciiTheme="minorHAnsi" w:hAnsiTheme="minorHAnsi"/>
          <w:b/>
          <w:spacing w:val="-11"/>
          <w:sz w:val="19"/>
        </w:rPr>
        <w:t xml:space="preserve"> </w:t>
      </w:r>
      <w:r w:rsidRPr="005711D1">
        <w:rPr>
          <w:rFonts w:asciiTheme="minorHAnsi" w:hAnsiTheme="minorHAnsi"/>
          <w:b/>
          <w:spacing w:val="-5"/>
          <w:sz w:val="19"/>
        </w:rPr>
        <w:t>Risk</w:t>
      </w:r>
      <w:r w:rsidRPr="005711D1">
        <w:rPr>
          <w:rFonts w:asciiTheme="minorHAnsi" w:hAnsiTheme="minorHAnsi"/>
          <w:b/>
          <w:spacing w:val="-11"/>
          <w:sz w:val="19"/>
        </w:rPr>
        <w:t xml:space="preserve"> </w:t>
      </w:r>
      <w:r w:rsidRPr="005711D1">
        <w:rPr>
          <w:rFonts w:asciiTheme="minorHAnsi" w:hAnsiTheme="minorHAnsi"/>
          <w:b/>
          <w:spacing w:val="-4"/>
          <w:sz w:val="19"/>
        </w:rPr>
        <w:t>(L)</w:t>
      </w:r>
      <w:r w:rsidRPr="005711D1">
        <w:rPr>
          <w:rFonts w:asciiTheme="minorHAnsi" w:hAnsiTheme="minorHAnsi"/>
          <w:b/>
          <w:spacing w:val="-2"/>
          <w:sz w:val="19"/>
        </w:rPr>
        <w:t xml:space="preserve"> </w:t>
      </w:r>
      <w:r w:rsidRPr="005711D1">
        <w:rPr>
          <w:rFonts w:asciiTheme="minorHAnsi" w:hAnsiTheme="minorHAnsi"/>
          <w:spacing w:val="-6"/>
          <w:sz w:val="19"/>
        </w:rPr>
        <w:t>actions</w:t>
      </w:r>
      <w:r w:rsidRPr="005711D1">
        <w:rPr>
          <w:rFonts w:asciiTheme="minorHAnsi" w:hAnsiTheme="minorHAnsi"/>
          <w:spacing w:val="-11"/>
          <w:sz w:val="19"/>
        </w:rPr>
        <w:t xml:space="preserve"> </w:t>
      </w:r>
      <w:r w:rsidRPr="005711D1">
        <w:rPr>
          <w:rFonts w:asciiTheme="minorHAnsi" w:hAnsiTheme="minorHAnsi"/>
          <w:spacing w:val="-5"/>
          <w:sz w:val="19"/>
        </w:rPr>
        <w:t>should</w:t>
      </w:r>
      <w:r w:rsidRPr="005711D1">
        <w:rPr>
          <w:rFonts w:asciiTheme="minorHAnsi" w:hAnsiTheme="minorHAnsi"/>
          <w:spacing w:val="-10"/>
          <w:sz w:val="19"/>
        </w:rPr>
        <w:t xml:space="preserve"> </w:t>
      </w:r>
      <w:r w:rsidRPr="005711D1">
        <w:rPr>
          <w:rFonts w:asciiTheme="minorHAnsi" w:hAnsiTheme="minorHAnsi"/>
          <w:spacing w:val="-3"/>
          <w:sz w:val="19"/>
        </w:rPr>
        <w:t>be</w:t>
      </w:r>
      <w:r w:rsidRPr="005711D1">
        <w:rPr>
          <w:rFonts w:asciiTheme="minorHAnsi" w:hAnsiTheme="minorHAnsi"/>
          <w:spacing w:val="-11"/>
          <w:sz w:val="19"/>
        </w:rPr>
        <w:t xml:space="preserve"> </w:t>
      </w:r>
      <w:r w:rsidRPr="005711D1">
        <w:rPr>
          <w:rFonts w:asciiTheme="minorHAnsi" w:hAnsiTheme="minorHAnsi"/>
          <w:spacing w:val="-5"/>
          <w:sz w:val="19"/>
        </w:rPr>
        <w:t>dealt</w:t>
      </w:r>
      <w:r w:rsidRPr="005711D1">
        <w:rPr>
          <w:rFonts w:asciiTheme="minorHAnsi" w:hAnsiTheme="minorHAnsi"/>
          <w:spacing w:val="-10"/>
          <w:sz w:val="19"/>
        </w:rPr>
        <w:t xml:space="preserve"> </w:t>
      </w:r>
      <w:r w:rsidRPr="005711D1">
        <w:rPr>
          <w:rFonts w:asciiTheme="minorHAnsi" w:hAnsiTheme="minorHAnsi"/>
          <w:spacing w:val="-5"/>
          <w:sz w:val="19"/>
        </w:rPr>
        <w:t>with</w:t>
      </w:r>
      <w:r w:rsidRPr="005711D1">
        <w:rPr>
          <w:rFonts w:asciiTheme="minorHAnsi" w:hAnsiTheme="minorHAnsi"/>
          <w:spacing w:val="-11"/>
          <w:sz w:val="19"/>
        </w:rPr>
        <w:t xml:space="preserve"> </w:t>
      </w:r>
      <w:r w:rsidRPr="005711D1">
        <w:rPr>
          <w:rFonts w:asciiTheme="minorHAnsi" w:hAnsiTheme="minorHAnsi"/>
          <w:spacing w:val="-3"/>
          <w:sz w:val="19"/>
        </w:rPr>
        <w:t>as</w:t>
      </w:r>
      <w:r w:rsidRPr="005711D1">
        <w:rPr>
          <w:rFonts w:asciiTheme="minorHAnsi" w:hAnsiTheme="minorHAnsi"/>
          <w:spacing w:val="-10"/>
          <w:sz w:val="19"/>
        </w:rPr>
        <w:t xml:space="preserve"> </w:t>
      </w:r>
      <w:r w:rsidRPr="005711D1">
        <w:rPr>
          <w:rFonts w:asciiTheme="minorHAnsi" w:hAnsiTheme="minorHAnsi"/>
          <w:spacing w:val="-5"/>
          <w:sz w:val="19"/>
        </w:rPr>
        <w:t>soon</w:t>
      </w:r>
      <w:r w:rsidRPr="005711D1">
        <w:rPr>
          <w:rFonts w:asciiTheme="minorHAnsi" w:hAnsiTheme="minorHAnsi"/>
          <w:spacing w:val="-11"/>
          <w:sz w:val="19"/>
        </w:rPr>
        <w:t xml:space="preserve"> </w:t>
      </w:r>
      <w:r w:rsidRPr="005711D1">
        <w:rPr>
          <w:rFonts w:asciiTheme="minorHAnsi" w:hAnsiTheme="minorHAnsi"/>
          <w:spacing w:val="-3"/>
          <w:sz w:val="19"/>
        </w:rPr>
        <w:t>as</w:t>
      </w:r>
      <w:r w:rsidRPr="005711D1">
        <w:rPr>
          <w:rFonts w:asciiTheme="minorHAnsi" w:hAnsiTheme="minorHAnsi"/>
          <w:spacing w:val="-10"/>
          <w:sz w:val="19"/>
        </w:rPr>
        <w:t xml:space="preserve"> </w:t>
      </w:r>
      <w:r w:rsidRPr="005711D1">
        <w:rPr>
          <w:rFonts w:asciiTheme="minorHAnsi" w:hAnsiTheme="minorHAnsi"/>
          <w:spacing w:val="-6"/>
          <w:sz w:val="19"/>
        </w:rPr>
        <w:t>practicable.</w:t>
      </w:r>
    </w:p>
    <w:p w:rsidR="007E5211" w:rsidRPr="005711D1" w:rsidRDefault="007E5211" w:rsidP="005711D1">
      <w:pPr>
        <w:keepNext/>
        <w:keepLines/>
        <w:widowControl/>
        <w:rPr>
          <w:rFonts w:asciiTheme="minorHAnsi" w:hAnsiTheme="minorHAnsi"/>
        </w:rPr>
      </w:pPr>
    </w:p>
    <w:p w:rsidR="007E5211" w:rsidRPr="005711D1" w:rsidRDefault="00CC110F" w:rsidP="005711D1">
      <w:pPr>
        <w:pStyle w:val="BodyText"/>
        <w:keepNext/>
        <w:keepLines/>
        <w:widowControl/>
        <w:tabs>
          <w:tab w:val="left" w:pos="9089"/>
          <w:tab w:val="left" w:pos="9463"/>
          <w:tab w:val="left" w:pos="10283"/>
          <w:tab w:val="left" w:pos="10743"/>
        </w:tabs>
        <w:spacing w:before="192"/>
        <w:ind w:left="103"/>
        <w:rPr>
          <w:rFonts w:asciiTheme="minorHAnsi" w:hAnsiTheme="minorHAnsi"/>
        </w:rPr>
      </w:pPr>
      <w:r w:rsidRPr="005711D1">
        <w:rPr>
          <w:rFonts w:asciiTheme="minorHAnsi" w:hAnsiTheme="minorHAnsi"/>
          <w:spacing w:val="-5"/>
        </w:rPr>
        <w:t xml:space="preserve">Risk </w:t>
      </w:r>
      <w:r w:rsidRPr="005711D1">
        <w:rPr>
          <w:rFonts w:asciiTheme="minorHAnsi" w:hAnsiTheme="minorHAnsi"/>
          <w:spacing w:val="-6"/>
        </w:rPr>
        <w:t>Assessment carried</w:t>
      </w:r>
      <w:r w:rsidRPr="005711D1">
        <w:rPr>
          <w:rFonts w:asciiTheme="minorHAnsi" w:hAnsiTheme="minorHAnsi"/>
          <w:spacing w:val="-28"/>
        </w:rPr>
        <w:t xml:space="preserve"> </w:t>
      </w:r>
      <w:r w:rsidRPr="005711D1">
        <w:rPr>
          <w:rFonts w:asciiTheme="minorHAnsi" w:hAnsiTheme="minorHAnsi"/>
          <w:spacing w:val="-5"/>
        </w:rPr>
        <w:t>out</w:t>
      </w:r>
      <w:r w:rsidRPr="005711D1">
        <w:rPr>
          <w:rFonts w:asciiTheme="minorHAnsi" w:hAnsiTheme="minorHAnsi"/>
          <w:spacing w:val="-11"/>
        </w:rPr>
        <w:t xml:space="preserve"> </w:t>
      </w:r>
      <w:r w:rsidRPr="005711D1">
        <w:rPr>
          <w:rFonts w:asciiTheme="minorHAnsi" w:hAnsiTheme="minorHAnsi"/>
          <w:spacing w:val="-4"/>
        </w:rPr>
        <w:t>by:</w:t>
      </w:r>
      <w:r w:rsidRPr="005711D1">
        <w:rPr>
          <w:rFonts w:asciiTheme="minorHAnsi" w:hAnsiTheme="minorHAnsi"/>
          <w:spacing w:val="-4"/>
          <w:u w:val="single"/>
        </w:rPr>
        <w:t xml:space="preserve"> </w:t>
      </w:r>
      <w:r w:rsidRPr="005711D1">
        <w:rPr>
          <w:rFonts w:asciiTheme="minorHAnsi" w:hAnsiTheme="minorHAnsi"/>
          <w:spacing w:val="-4"/>
          <w:u w:val="single"/>
        </w:rPr>
        <w:tab/>
      </w:r>
      <w:r w:rsidRPr="005711D1">
        <w:rPr>
          <w:rFonts w:asciiTheme="minorHAnsi" w:hAnsiTheme="minorHAnsi"/>
          <w:spacing w:val="-4"/>
        </w:rPr>
        <w:tab/>
      </w:r>
      <w:r w:rsidRPr="005711D1">
        <w:rPr>
          <w:rFonts w:asciiTheme="minorHAnsi" w:hAnsiTheme="minorHAnsi"/>
          <w:spacing w:val="-6"/>
        </w:rPr>
        <w:t>Date:</w:t>
      </w:r>
      <w:r w:rsidRPr="005711D1">
        <w:rPr>
          <w:rFonts w:asciiTheme="minorHAnsi" w:hAnsiTheme="minorHAnsi"/>
          <w:spacing w:val="-6"/>
        </w:rPr>
        <w:tab/>
      </w:r>
      <w:r w:rsidRPr="005711D1">
        <w:rPr>
          <w:rFonts w:asciiTheme="minorHAnsi" w:hAnsiTheme="minorHAnsi"/>
        </w:rPr>
        <w:t>/</w:t>
      </w:r>
      <w:r w:rsidRPr="005711D1">
        <w:rPr>
          <w:rFonts w:asciiTheme="minorHAnsi" w:hAnsiTheme="minorHAnsi"/>
        </w:rPr>
        <w:tab/>
        <w:t>/</w:t>
      </w:r>
    </w:p>
    <w:p w:rsidR="007E5211" w:rsidRPr="005711D1" w:rsidRDefault="00CC110F" w:rsidP="005711D1">
      <w:pPr>
        <w:keepNext/>
        <w:keepLines/>
        <w:widowControl/>
        <w:spacing w:before="98"/>
        <w:ind w:left="103"/>
        <w:rPr>
          <w:rFonts w:asciiTheme="minorHAnsi" w:hAnsiTheme="minorHAnsi"/>
          <w:sz w:val="14"/>
        </w:rPr>
      </w:pPr>
      <w:r w:rsidRPr="005711D1">
        <w:rPr>
          <w:rFonts w:asciiTheme="minorHAnsi" w:hAnsiTheme="minorHAnsi"/>
        </w:rPr>
        <w:br w:type="column"/>
      </w:r>
      <w:r w:rsidRPr="005711D1">
        <w:rPr>
          <w:rFonts w:asciiTheme="minorHAnsi" w:hAnsiTheme="minorHAnsi"/>
          <w:sz w:val="14"/>
        </w:rPr>
        <w:t>© All Rights Reserved</w:t>
      </w:r>
    </w:p>
    <w:sectPr w:rsidR="007E5211" w:rsidRPr="005711D1">
      <w:type w:val="continuous"/>
      <w:pgSz w:w="16840" w:h="11910" w:orient="landscape"/>
      <w:pgMar w:top="560" w:right="680" w:bottom="280" w:left="760" w:header="708" w:footer="708" w:gutter="0"/>
      <w:cols w:num="2" w:space="708" w:equalWidth="0">
        <w:col w:w="10968" w:space="2908"/>
        <w:col w:w="15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611" w:rsidRDefault="00230611" w:rsidP="005711D1">
      <w:r>
        <w:separator/>
      </w:r>
    </w:p>
  </w:endnote>
  <w:endnote w:type="continuationSeparator" w:id="0">
    <w:p w:rsidR="00230611" w:rsidRDefault="00230611" w:rsidP="0057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611" w:rsidRDefault="00230611" w:rsidP="005711D1">
      <w:r>
        <w:separator/>
      </w:r>
    </w:p>
  </w:footnote>
  <w:footnote w:type="continuationSeparator" w:id="0">
    <w:p w:rsidR="00230611" w:rsidRDefault="00230611" w:rsidP="0057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1D1" w:rsidRPr="00080A05" w:rsidRDefault="005711D1" w:rsidP="005711D1">
    <w:pPr>
      <w:pStyle w:val="BodyText"/>
      <w:spacing w:after="60"/>
      <w:ind w:left="113"/>
      <w:rPr>
        <w:rFonts w:ascii="Calibri" w:hAnsi="Calibri" w:cs="Calibri"/>
      </w:rPr>
    </w:pPr>
    <w:r w:rsidRPr="00080A05">
      <w:rPr>
        <w:rFonts w:ascii="Calibri" w:hAnsi="Calibri" w:cs="Calibri"/>
        <w:color w:val="EE7625"/>
      </w:rPr>
      <w:t xml:space="preserve">Maintenance (Grass Cutting/Ride-on Mower) – Risk Assessment Template No.41 </w:t>
    </w:r>
    <w:r w:rsidRPr="00080A05">
      <w:rPr>
        <w:rFonts w:ascii="Calibri" w:hAnsi="Calibri" w:cs="Calibr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11"/>
    <w:rsid w:val="00080A05"/>
    <w:rsid w:val="00230611"/>
    <w:rsid w:val="005711D1"/>
    <w:rsid w:val="007E5211"/>
    <w:rsid w:val="00CC110F"/>
    <w:rsid w:val="00D8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F5EC7"/>
  <w15:docId w15:val="{AAB394EC-8D1D-4EF1-90F3-C3276A38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1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1D1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5711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1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4</cp:revision>
  <dcterms:created xsi:type="dcterms:W3CDTF">2019-03-06T10:57:00Z</dcterms:created>
  <dcterms:modified xsi:type="dcterms:W3CDTF">2019-03-10T13:53:00Z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