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88"/>
        <w:gridCol w:w="1361"/>
        <w:gridCol w:w="1049"/>
        <w:gridCol w:w="4734"/>
        <w:gridCol w:w="907"/>
        <w:gridCol w:w="2211"/>
        <w:gridCol w:w="1361"/>
        <w:gridCol w:w="1418"/>
      </w:tblGrid>
      <w:tr w:rsidR="0091787F" w:rsidRPr="00677C26" w:rsidTr="00677C26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1" w:right="-15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91787F" w:rsidRPr="00677C26" w:rsidRDefault="0039131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1" w:right="245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91787F" w:rsidRPr="00677C26" w:rsidRDefault="00391311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1787F" w:rsidRPr="00677C26" w:rsidRDefault="00391311">
            <w:pPr>
              <w:pStyle w:val="TableParagraph"/>
              <w:spacing w:before="8" w:line="249" w:lineRule="auto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677C2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677C2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73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91787F" w:rsidRPr="00677C26" w:rsidRDefault="0039131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29" w:line="189" w:lineRule="auto"/>
              <w:ind w:left="61" w:right="112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implement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677C26" w:rsidRPr="00677C26" w:rsidTr="006209C3">
        <w:trPr>
          <w:trHeight w:val="3288"/>
        </w:trPr>
        <w:tc>
          <w:tcPr>
            <w:tcW w:w="1247" w:type="dxa"/>
          </w:tcPr>
          <w:p w:rsidR="00677C26" w:rsidRPr="00677C26" w:rsidRDefault="00677C26" w:rsidP="007B0ED4">
            <w:pPr>
              <w:pStyle w:val="TableParagraph"/>
              <w:spacing w:before="34" w:line="211" w:lineRule="auto"/>
              <w:ind w:left="56" w:right="15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General use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677C26">
              <w:rPr>
                <w:rFonts w:asciiTheme="minorHAnsi" w:hAnsiTheme="minorHAnsi" w:cstheme="minorHAnsi"/>
                <w:spacing w:val="-8"/>
                <w:sz w:val="19"/>
              </w:rPr>
              <w:t xml:space="preserve">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tools</w:t>
            </w:r>
          </w:p>
        </w:tc>
        <w:tc>
          <w:tcPr>
            <w:tcW w:w="888" w:type="dxa"/>
          </w:tcPr>
          <w:p w:rsidR="00677C26" w:rsidRPr="00677C26" w:rsidRDefault="00677C2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77C26" w:rsidRPr="00677C26" w:rsidRDefault="00677C26" w:rsidP="007B0ED4">
            <w:pPr>
              <w:pStyle w:val="TableParagraph"/>
              <w:spacing w:before="34" w:line="211" w:lineRule="auto"/>
              <w:ind w:left="56" w:right="123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677C26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  <w:p w:rsidR="00677C26" w:rsidRPr="00677C26" w:rsidRDefault="00677C26" w:rsidP="007B0ED4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677C26" w:rsidRPr="00677C26" w:rsidRDefault="00677C26" w:rsidP="007B0ED4">
            <w:pPr>
              <w:pStyle w:val="TableParagraph"/>
              <w:spacing w:before="1" w:line="211" w:lineRule="auto"/>
              <w:ind w:left="56" w:right="221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Injury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due </w:t>
            </w:r>
            <w:r w:rsidRPr="00677C26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incorrect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>use</w:t>
            </w:r>
          </w:p>
          <w:p w:rsidR="00677C26" w:rsidRPr="00677C26" w:rsidRDefault="00677C26" w:rsidP="007B0ED4">
            <w:pPr>
              <w:pStyle w:val="TableParagraph"/>
              <w:spacing w:before="174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Electrocution</w:t>
            </w:r>
          </w:p>
        </w:tc>
        <w:tc>
          <w:tcPr>
            <w:tcW w:w="1049" w:type="dxa"/>
          </w:tcPr>
          <w:p w:rsidR="00677C26" w:rsidRPr="00677C26" w:rsidRDefault="00677C26">
            <w:pPr>
              <w:pStyle w:val="TableParagraph"/>
              <w:spacing w:before="10"/>
              <w:ind w:left="457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34" w:type="dxa"/>
          </w:tcPr>
          <w:p w:rsidR="00677C26" w:rsidRPr="00677C26" w:rsidRDefault="00677C26">
            <w:pPr>
              <w:pStyle w:val="TableParagraph"/>
              <w:spacing w:before="34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proofErr w:type="spellStart"/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tools is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prohibited</w:t>
            </w:r>
          </w:p>
          <w:p w:rsidR="00677C26" w:rsidRPr="00677C26" w:rsidRDefault="00677C26">
            <w:pPr>
              <w:pStyle w:val="TableParagraph"/>
              <w:spacing w:before="159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certain tools </w:t>
            </w: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portable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circular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saw</w:t>
            </w:r>
          </w:p>
          <w:p w:rsidR="007B0ED4" w:rsidRDefault="00677C26" w:rsidP="007B0ED4">
            <w:pPr>
              <w:pStyle w:val="TableParagraph"/>
              <w:spacing w:before="159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using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tool</w:t>
            </w:r>
          </w:p>
          <w:p w:rsidR="007B0ED4" w:rsidRDefault="00677C26" w:rsidP="007B0ED4">
            <w:pPr>
              <w:pStyle w:val="TableParagraph"/>
              <w:spacing w:before="159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  <w:p w:rsidR="007B0ED4" w:rsidRDefault="00677C26" w:rsidP="007B0ED4">
            <w:pPr>
              <w:pStyle w:val="TableParagraph"/>
              <w:spacing w:before="159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using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tool</w:t>
            </w:r>
          </w:p>
          <w:p w:rsidR="00677C26" w:rsidRPr="00677C26" w:rsidRDefault="00677C26" w:rsidP="007B0ED4">
            <w:pPr>
              <w:pStyle w:val="TableParagraph"/>
              <w:spacing w:before="159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manner for which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they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were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designed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used</w:t>
            </w:r>
          </w:p>
        </w:tc>
        <w:tc>
          <w:tcPr>
            <w:tcW w:w="907" w:type="dxa"/>
          </w:tcPr>
          <w:p w:rsidR="00677C26" w:rsidRPr="00677C26" w:rsidRDefault="00677C2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11" w:type="dxa"/>
          </w:tcPr>
          <w:p w:rsidR="00677C26" w:rsidRPr="00677C26" w:rsidRDefault="00677C2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77C26" w:rsidRPr="00677C26" w:rsidRDefault="00677C2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77C26" w:rsidRPr="00677C26" w:rsidRDefault="00677C2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1089"/>
        </w:trPr>
        <w:tc>
          <w:tcPr>
            <w:tcW w:w="1247" w:type="dxa"/>
            <w:vMerge w:val="restart"/>
          </w:tcPr>
          <w:p w:rsidR="0091787F" w:rsidRPr="00677C26" w:rsidRDefault="00391311">
            <w:pPr>
              <w:pStyle w:val="TableParagraph"/>
              <w:spacing w:before="35" w:line="211" w:lineRule="auto"/>
              <w:ind w:left="56" w:right="304"/>
              <w:jc w:val="both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Defective 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>tools</w:t>
            </w:r>
          </w:p>
        </w:tc>
        <w:tc>
          <w:tcPr>
            <w:tcW w:w="888" w:type="dxa"/>
            <w:vMerge w:val="restart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91787F" w:rsidRPr="00677C26" w:rsidRDefault="00391311">
            <w:pPr>
              <w:pStyle w:val="TableParagraph"/>
              <w:spacing w:before="35" w:line="211" w:lineRule="auto"/>
              <w:ind w:left="56" w:right="1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Electrocution/ electric shock</w:t>
            </w:r>
          </w:p>
          <w:p w:rsidR="0091787F" w:rsidRPr="00677C26" w:rsidRDefault="00391311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1049" w:type="dxa"/>
          </w:tcPr>
          <w:p w:rsidR="0091787F" w:rsidRPr="00677C26" w:rsidRDefault="00391311">
            <w:pPr>
              <w:pStyle w:val="TableParagraph"/>
              <w:spacing w:before="11"/>
              <w:ind w:left="457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34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6" w:right="50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Defective 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shall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out of use and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stored separately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accidental use. Report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defects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person in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677C26">
              <w:rPr>
                <w:rFonts w:asciiTheme="minorHAnsi" w:hAnsiTheme="minorHAnsi" w:cstheme="minorHAnsi"/>
                <w:spacing w:val="-34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 xml:space="preserve">repaired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677C26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1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91787F" w:rsidRPr="00677C26" w:rsidRDefault="00391311">
            <w:pPr>
              <w:pStyle w:val="TableParagraph"/>
              <w:spacing w:before="11"/>
              <w:ind w:left="457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34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electrically tested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677C2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necessary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1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4593"/>
        </w:trPr>
        <w:tc>
          <w:tcPr>
            <w:tcW w:w="1247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91787F" w:rsidRPr="00677C26" w:rsidRDefault="00391311">
            <w:pPr>
              <w:pStyle w:val="TableParagraph"/>
              <w:spacing w:before="11"/>
              <w:ind w:left="457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34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tools should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visually checked </w:t>
            </w: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use 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inspected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follows:</w:t>
            </w:r>
          </w:p>
          <w:p w:rsidR="0091787F" w:rsidRPr="00677C26" w:rsidRDefault="00391311">
            <w:pPr>
              <w:pStyle w:val="TableParagraph"/>
              <w:spacing w:before="176" w:line="208" w:lineRule="exact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sz w:val="19"/>
              </w:rPr>
              <w:t>Tools/appliance</w:t>
            </w:r>
          </w:p>
          <w:p w:rsidR="0091787F" w:rsidRPr="00677C26" w:rsidRDefault="00391311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line="214" w:lineRule="exact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 xml:space="preserve">On/off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switch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working</w:t>
            </w:r>
            <w:r w:rsidRPr="00677C26">
              <w:rPr>
                <w:rFonts w:asciiTheme="minorHAnsi" w:hAnsiTheme="minorHAnsi" w:cstheme="minorHAnsi"/>
                <w:spacing w:val="-2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correctly</w:t>
            </w:r>
          </w:p>
          <w:p w:rsidR="0091787F" w:rsidRPr="00677C26" w:rsidRDefault="00391311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signs of</w:t>
            </w:r>
            <w:r w:rsidRPr="00677C26">
              <w:rPr>
                <w:rFonts w:asciiTheme="minorHAnsi" w:hAnsiTheme="minorHAnsi" w:cstheme="minorHAnsi"/>
                <w:spacing w:val="-3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damage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casing</w:t>
            </w:r>
          </w:p>
          <w:p w:rsidR="0091787F" w:rsidRPr="00677C26" w:rsidRDefault="00391311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loose parts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677C26">
              <w:rPr>
                <w:rFonts w:asciiTheme="minorHAnsi" w:hAnsiTheme="minorHAnsi" w:cstheme="minorHAnsi"/>
                <w:spacing w:val="-3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missing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screws</w:t>
            </w:r>
          </w:p>
          <w:p w:rsidR="0091787F" w:rsidRPr="00677C26" w:rsidRDefault="00391311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before="14" w:line="184" w:lineRule="auto"/>
              <w:ind w:right="44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Live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parts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677C2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properly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guarded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so</w:t>
            </w:r>
            <w:r w:rsidRPr="00677C2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  <w:r w:rsidRPr="00677C2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be inadvertently</w:t>
            </w:r>
            <w:r w:rsidRPr="00677C26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accessible</w:t>
            </w:r>
          </w:p>
          <w:p w:rsidR="0091787F" w:rsidRPr="00677C26" w:rsidRDefault="00391311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line="238" w:lineRule="exact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677C26">
              <w:rPr>
                <w:rFonts w:asciiTheme="minorHAnsi" w:hAnsiTheme="minorHAnsi" w:cstheme="minorHAnsi"/>
                <w:spacing w:val="-34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91787F" w:rsidRPr="00677C26" w:rsidRDefault="00391311">
            <w:pPr>
              <w:pStyle w:val="TableParagraph"/>
              <w:spacing w:before="142" w:line="209" w:lineRule="exact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sz w:val="19"/>
              </w:rPr>
              <w:t>Cables</w:t>
            </w:r>
          </w:p>
          <w:p w:rsidR="0091787F" w:rsidRPr="00677C26" w:rsidRDefault="00391311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before="14" w:line="201" w:lineRule="auto"/>
              <w:ind w:right="44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Securely anchored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the plug with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signs of cuts,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frays, brittleness,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leads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kinked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coiled, taped joints, overloading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(overheating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indicated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proofErr w:type="spellStart"/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colour</w:t>
            </w:r>
            <w:proofErr w:type="spellEnd"/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change</w:t>
            </w:r>
            <w:r w:rsidRPr="00677C26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677C26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smell),</w:t>
            </w:r>
            <w:r w:rsidRPr="00677C26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cable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cores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externally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91787F" w:rsidRPr="00677C26" w:rsidRDefault="00391311">
            <w:pPr>
              <w:pStyle w:val="TableParagraph"/>
              <w:spacing w:line="186" w:lineRule="exact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sz w:val="19"/>
              </w:rPr>
              <w:t>Plug</w:t>
            </w:r>
          </w:p>
          <w:p w:rsidR="0091787F" w:rsidRPr="00677C26" w:rsidRDefault="00391311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before="29" w:line="184" w:lineRule="auto"/>
              <w:ind w:right="53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Securely anchored,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sign of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cracked</w:t>
            </w:r>
            <w:r w:rsidRPr="00677C26">
              <w:rPr>
                <w:rFonts w:asciiTheme="minorHAnsi" w:hAnsiTheme="minorHAnsi" w:cstheme="minorHAnsi"/>
                <w:spacing w:val="-28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casing, overheating, </w:t>
            </w:r>
            <w:proofErr w:type="spellStart"/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loose</w:t>
            </w:r>
            <w:proofErr w:type="spellEnd"/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677C26">
              <w:rPr>
                <w:rFonts w:asciiTheme="minorHAnsi" w:hAnsiTheme="minorHAnsi" w:cstheme="minorHAnsi"/>
                <w:spacing w:val="-36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bent pins</w:t>
            </w:r>
          </w:p>
          <w:p w:rsidR="0091787F" w:rsidRPr="00677C26" w:rsidRDefault="0091787F">
            <w:pPr>
              <w:pStyle w:val="TableParagraph"/>
              <w:spacing w:before="7"/>
              <w:rPr>
                <w:rFonts w:asciiTheme="minorHAnsi" w:hAnsiTheme="minorHAnsi" w:cstheme="minorHAnsi"/>
                <w:sz w:val="15"/>
              </w:rPr>
            </w:pPr>
          </w:p>
          <w:p w:rsidR="0091787F" w:rsidRPr="00677C26" w:rsidRDefault="00391311">
            <w:pPr>
              <w:pStyle w:val="TableParagraph"/>
              <w:spacing w:line="209" w:lineRule="exact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sz w:val="19"/>
              </w:rPr>
              <w:t>Socket outlet</w:t>
            </w:r>
          </w:p>
          <w:p w:rsidR="0091787F" w:rsidRPr="00677C26" w:rsidRDefault="00391311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line="249" w:lineRule="exact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No</w:t>
            </w:r>
            <w:r w:rsidRPr="00677C26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cracks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677C26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damage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677C26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sign</w:t>
            </w:r>
            <w:r w:rsidRPr="00677C2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677C26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1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91787F" w:rsidRPr="00677C26" w:rsidRDefault="0091787F">
      <w:pPr>
        <w:rPr>
          <w:rFonts w:asciiTheme="minorHAnsi" w:hAnsiTheme="minorHAnsi" w:cstheme="minorHAnsi"/>
          <w:sz w:val="18"/>
        </w:rPr>
        <w:sectPr w:rsidR="0091787F" w:rsidRPr="00677C26" w:rsidSect="00677C26">
          <w:headerReference w:type="default" r:id="rId7"/>
          <w:type w:val="continuous"/>
          <w:pgSz w:w="16840" w:h="11910" w:orient="landscape"/>
          <w:pgMar w:top="420" w:right="680" w:bottom="280" w:left="760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63"/>
        <w:gridCol w:w="4209"/>
        <w:gridCol w:w="907"/>
        <w:gridCol w:w="2551"/>
        <w:gridCol w:w="1417"/>
        <w:gridCol w:w="1417"/>
      </w:tblGrid>
      <w:tr w:rsidR="0091787F" w:rsidRPr="00677C26" w:rsidTr="00677C2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91787F" w:rsidRPr="00677C26" w:rsidRDefault="0039131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91787F" w:rsidRPr="00677C26" w:rsidRDefault="00391311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1787F" w:rsidRPr="00677C26" w:rsidRDefault="00391311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 w:cstheme="minorHAnsi"/>
                <w:b/>
                <w:sz w:val="16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677C2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677C2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91787F" w:rsidRPr="00677C26" w:rsidRDefault="0039131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91787F" w:rsidRPr="00677C26">
        <w:trPr>
          <w:trHeight w:val="1489"/>
        </w:trPr>
        <w:tc>
          <w:tcPr>
            <w:tcW w:w="1361" w:type="dxa"/>
          </w:tcPr>
          <w:p w:rsidR="0091787F" w:rsidRPr="00677C26" w:rsidRDefault="00391311">
            <w:pPr>
              <w:pStyle w:val="TableParagraph"/>
              <w:spacing w:before="34" w:line="211" w:lineRule="auto"/>
              <w:ind w:left="56" w:right="209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Using electricity in damp areas</w:t>
            </w:r>
          </w:p>
        </w:tc>
        <w:tc>
          <w:tcPr>
            <w:tcW w:w="945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1787F" w:rsidRPr="00677C26" w:rsidRDefault="00391311">
            <w:pPr>
              <w:pStyle w:val="TableParagraph"/>
              <w:spacing w:before="10" w:line="214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Electrocution</w:t>
            </w:r>
          </w:p>
          <w:p w:rsidR="0091787F" w:rsidRPr="00677C26" w:rsidRDefault="00391311">
            <w:pPr>
              <w:pStyle w:val="TableParagraph"/>
              <w:spacing w:before="10" w:line="211" w:lineRule="auto"/>
              <w:ind w:left="56" w:right="43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/ electric shock</w:t>
            </w: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34" w:line="211" w:lineRule="auto"/>
              <w:ind w:left="56" w:right="5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voltage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greater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than 125 volts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AC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(other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than portable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transformers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portable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generators) are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damp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locations</w:t>
            </w:r>
          </w:p>
          <w:p w:rsidR="0091787F" w:rsidRPr="00677C26" w:rsidRDefault="0091787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91787F" w:rsidRPr="00677C26" w:rsidRDefault="00391311">
            <w:pPr>
              <w:pStyle w:val="TableParagraph"/>
              <w:spacing w:line="211" w:lineRule="auto"/>
              <w:ind w:left="56" w:right="5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portable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hand lamps of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voltage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greater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than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25V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AC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50V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DC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damp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locations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689"/>
        </w:trPr>
        <w:tc>
          <w:tcPr>
            <w:tcW w:w="1361" w:type="dxa"/>
          </w:tcPr>
          <w:p w:rsidR="0091787F" w:rsidRPr="00677C26" w:rsidRDefault="00391311">
            <w:pPr>
              <w:pStyle w:val="TableParagraph"/>
              <w:spacing w:before="34" w:line="211" w:lineRule="auto"/>
              <w:ind w:left="56" w:right="19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Electrical equipment becoming live</w:t>
            </w:r>
          </w:p>
        </w:tc>
        <w:tc>
          <w:tcPr>
            <w:tcW w:w="945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1787F" w:rsidRPr="00677C26" w:rsidRDefault="00391311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Electrocution</w:t>
            </w: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0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34" w:line="211" w:lineRule="auto"/>
              <w:ind w:left="56" w:right="5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 xml:space="preserve">Tools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other portable equipment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only plugged into </w:t>
            </w:r>
            <w:r w:rsidRPr="00677C2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circuit protected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RCD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(Residual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Current Device)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1289"/>
        </w:trPr>
        <w:tc>
          <w:tcPr>
            <w:tcW w:w="136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1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6" w:right="5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test button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tested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periodically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677C2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(leakage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exceeding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30 mA in </w:t>
            </w:r>
            <w:r w:rsidRPr="00677C2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time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of not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more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0.3 seconds)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889"/>
        </w:trPr>
        <w:tc>
          <w:tcPr>
            <w:tcW w:w="1361" w:type="dxa"/>
            <w:vMerge w:val="restart"/>
          </w:tcPr>
          <w:p w:rsidR="0091787F" w:rsidRPr="00677C26" w:rsidRDefault="00391311">
            <w:pPr>
              <w:pStyle w:val="TableParagraph"/>
              <w:spacing w:before="35" w:line="211" w:lineRule="auto"/>
              <w:ind w:left="57" w:right="31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Direct contact with moving parts</w:t>
            </w:r>
          </w:p>
        </w:tc>
        <w:tc>
          <w:tcPr>
            <w:tcW w:w="945" w:type="dxa"/>
            <w:vMerge w:val="restart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91787F" w:rsidRPr="00677C26" w:rsidRDefault="00391311">
            <w:pPr>
              <w:pStyle w:val="TableParagraph"/>
              <w:spacing w:before="35" w:line="211" w:lineRule="auto"/>
              <w:ind w:left="56" w:right="80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Cutters,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blades,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abrasive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wheels and sanding </w:t>
            </w:r>
            <w:r w:rsidRPr="00677C26">
              <w:rPr>
                <w:rFonts w:asciiTheme="minorHAnsi" w:hAnsiTheme="minorHAnsi" w:cstheme="minorHAnsi"/>
                <w:spacing w:val="-8"/>
                <w:sz w:val="19"/>
              </w:rPr>
              <w:t xml:space="preserve">discs,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contact with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can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cause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injuries</w:t>
            </w: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2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36" w:line="211" w:lineRule="auto"/>
              <w:ind w:left="56" w:right="4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use, </w:t>
            </w:r>
            <w:r w:rsidRPr="00677C2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carried out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ensure where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applicable,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guards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fitted,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order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visible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2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36" w:line="211" w:lineRule="auto"/>
              <w:ind w:left="56" w:right="111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compliance with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manufacturer’s instruction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2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12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2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12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 xml:space="preserve">Dangling </w:t>
            </w:r>
            <w:proofErr w:type="spellStart"/>
            <w:r w:rsidRPr="00677C26">
              <w:rPr>
                <w:rFonts w:asciiTheme="minorHAnsi" w:hAnsiTheme="minorHAnsi" w:cstheme="minorHAnsi"/>
                <w:sz w:val="19"/>
              </w:rPr>
              <w:t>jewellery</w:t>
            </w:r>
            <w:proofErr w:type="spellEnd"/>
            <w:r w:rsidRPr="00677C26">
              <w:rPr>
                <w:rFonts w:asciiTheme="minorHAnsi" w:hAnsiTheme="minorHAnsi" w:cstheme="minorHAnsi"/>
                <w:sz w:val="19"/>
              </w:rPr>
              <w:t xml:space="preserve"> is prohibited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291"/>
        </w:trPr>
        <w:tc>
          <w:tcPr>
            <w:tcW w:w="1361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2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12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889"/>
        </w:trPr>
        <w:tc>
          <w:tcPr>
            <w:tcW w:w="1361" w:type="dxa"/>
          </w:tcPr>
          <w:p w:rsidR="0091787F" w:rsidRPr="00677C26" w:rsidRDefault="00391311">
            <w:pPr>
              <w:pStyle w:val="TableParagraph"/>
              <w:spacing w:before="36" w:line="211" w:lineRule="auto"/>
              <w:ind w:left="57" w:right="34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Ejection of fragments</w:t>
            </w:r>
          </w:p>
        </w:tc>
        <w:tc>
          <w:tcPr>
            <w:tcW w:w="945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1787F" w:rsidRPr="00677C26" w:rsidRDefault="00391311" w:rsidP="007B0ED4">
            <w:pPr>
              <w:pStyle w:val="TableParagraph"/>
              <w:spacing w:before="36" w:line="211" w:lineRule="auto"/>
              <w:ind w:left="56" w:right="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Flying objects or fragments causing injury</w:t>
            </w: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2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36" w:line="211" w:lineRule="auto"/>
              <w:ind w:left="56" w:right="5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Eye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protection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worn and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guarding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used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>required</w:t>
            </w:r>
          </w:p>
          <w:p w:rsidR="0091787F" w:rsidRPr="00677C26" w:rsidRDefault="00391311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Grinding wheels and discs are properly stored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1889"/>
        </w:trPr>
        <w:tc>
          <w:tcPr>
            <w:tcW w:w="1361" w:type="dxa"/>
          </w:tcPr>
          <w:p w:rsidR="0091787F" w:rsidRPr="00677C26" w:rsidRDefault="00391311">
            <w:pPr>
              <w:pStyle w:val="TableParagraph"/>
              <w:spacing w:before="36" w:line="211" w:lineRule="auto"/>
              <w:ind w:left="57" w:right="178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Contact with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open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end of </w:t>
            </w:r>
            <w:r w:rsidRPr="00677C26">
              <w:rPr>
                <w:rFonts w:asciiTheme="minorHAnsi" w:hAnsiTheme="minorHAnsi" w:cstheme="minorHAnsi"/>
                <w:sz w:val="19"/>
              </w:rPr>
              <w:t>a</w:t>
            </w:r>
            <w:r w:rsidR="007B0ED4">
              <w:rPr>
                <w:rFonts w:asciiTheme="minorHAnsi" w:hAnsiTheme="minorHAnsi" w:cstheme="minorHAnsi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compressed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air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line, </w:t>
            </w:r>
            <w:r w:rsidRPr="00677C26">
              <w:rPr>
                <w:rFonts w:asciiTheme="minorHAnsi" w:hAnsiTheme="minorHAnsi" w:cstheme="minorHAnsi"/>
                <w:spacing w:val="-8"/>
                <w:sz w:val="19"/>
              </w:rPr>
              <w:t xml:space="preserve">which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can </w:t>
            </w: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 xml:space="preserve">force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air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through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skin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into the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>blood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10"/>
                <w:sz w:val="19"/>
              </w:rPr>
              <w:t>stream</w:t>
            </w:r>
          </w:p>
        </w:tc>
        <w:tc>
          <w:tcPr>
            <w:tcW w:w="945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1787F" w:rsidRPr="00677C26" w:rsidRDefault="00391311">
            <w:pPr>
              <w:pStyle w:val="TableParagraph"/>
              <w:spacing w:before="13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Death</w:t>
            </w:r>
          </w:p>
        </w:tc>
        <w:tc>
          <w:tcPr>
            <w:tcW w:w="1063" w:type="dxa"/>
          </w:tcPr>
          <w:p w:rsidR="0091787F" w:rsidRPr="00677C26" w:rsidRDefault="00391311">
            <w:pPr>
              <w:pStyle w:val="TableParagraph"/>
              <w:spacing w:before="13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1787F" w:rsidRPr="00677C26" w:rsidRDefault="00391311">
            <w:pPr>
              <w:pStyle w:val="TableParagraph"/>
              <w:spacing w:before="37" w:line="211" w:lineRule="auto"/>
              <w:ind w:left="56" w:right="250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supervised whilst working with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compressed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air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91787F" w:rsidRPr="00677C26" w:rsidRDefault="0091787F">
      <w:pPr>
        <w:rPr>
          <w:rFonts w:asciiTheme="minorHAnsi" w:hAnsiTheme="minorHAnsi" w:cstheme="minorHAnsi"/>
          <w:sz w:val="18"/>
        </w:rPr>
        <w:sectPr w:rsidR="0091787F" w:rsidRPr="00677C26" w:rsidSect="00677C26">
          <w:pgSz w:w="16840" w:h="11910" w:orient="landscape"/>
          <w:pgMar w:top="420" w:right="680" w:bottom="280" w:left="760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49"/>
        <w:gridCol w:w="4224"/>
        <w:gridCol w:w="907"/>
        <w:gridCol w:w="2551"/>
        <w:gridCol w:w="1417"/>
        <w:gridCol w:w="1417"/>
      </w:tblGrid>
      <w:tr w:rsidR="0091787F" w:rsidRPr="00677C26" w:rsidTr="00677C2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91787F" w:rsidRPr="00677C26" w:rsidRDefault="0039131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91787F" w:rsidRPr="00677C26" w:rsidRDefault="00391311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1787F" w:rsidRPr="00677C26" w:rsidRDefault="00391311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677C2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677C2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91787F" w:rsidRPr="00677C26" w:rsidRDefault="00391311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677C2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1787F" w:rsidRPr="00677C26" w:rsidRDefault="00391311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77C2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91787F" w:rsidRPr="00677C26">
        <w:trPr>
          <w:trHeight w:val="2289"/>
        </w:trPr>
        <w:tc>
          <w:tcPr>
            <w:tcW w:w="1361" w:type="dxa"/>
          </w:tcPr>
          <w:p w:rsidR="0091787F" w:rsidRPr="00677C26" w:rsidRDefault="00391311">
            <w:pPr>
              <w:pStyle w:val="TableParagraph"/>
              <w:spacing w:before="34" w:line="211" w:lineRule="auto"/>
              <w:ind w:left="56" w:right="241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7"/>
                <w:sz w:val="19"/>
              </w:rPr>
              <w:t xml:space="preserve">Trailing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cables and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compressed</w:t>
            </w:r>
          </w:p>
          <w:p w:rsidR="0091787F" w:rsidRPr="00677C26" w:rsidRDefault="00391311">
            <w:pPr>
              <w:pStyle w:val="TableParagraph"/>
              <w:spacing w:line="211" w:lineRule="auto"/>
              <w:ind w:left="56" w:right="88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air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lines, </w:t>
            </w:r>
            <w:r w:rsidRPr="00677C26">
              <w:rPr>
                <w:rFonts w:asciiTheme="minorHAnsi" w:hAnsiTheme="minorHAnsi" w:cstheme="minorHAnsi"/>
                <w:spacing w:val="-8"/>
                <w:sz w:val="19"/>
              </w:rPr>
              <w:t xml:space="preserve">which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could be tripped</w:t>
            </w:r>
            <w:r w:rsidRPr="00677C26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over</w:t>
            </w:r>
          </w:p>
        </w:tc>
        <w:tc>
          <w:tcPr>
            <w:tcW w:w="945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1787F" w:rsidRPr="00677C26" w:rsidRDefault="00391311">
            <w:pPr>
              <w:pStyle w:val="TableParagraph"/>
              <w:spacing w:before="34" w:line="211" w:lineRule="auto"/>
              <w:ind w:left="56" w:right="24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Trip hazard resulting</w:t>
            </w:r>
          </w:p>
          <w:p w:rsidR="0091787F" w:rsidRPr="00677C26" w:rsidRDefault="00391311">
            <w:pPr>
              <w:pStyle w:val="TableParagraph"/>
              <w:spacing w:line="211" w:lineRule="auto"/>
              <w:ind w:left="56" w:right="80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possible fall,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fracture,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concussion </w:t>
            </w:r>
            <w:r w:rsidRPr="00677C26">
              <w:rPr>
                <w:rFonts w:asciiTheme="minorHAnsi" w:hAnsiTheme="minorHAnsi" w:cstheme="minorHAnsi"/>
                <w:spacing w:val="-12"/>
                <w:sz w:val="19"/>
              </w:rPr>
              <w:t xml:space="preserve">or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contact with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dangerous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parts of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machinery leading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amputation</w:t>
            </w:r>
          </w:p>
        </w:tc>
        <w:tc>
          <w:tcPr>
            <w:tcW w:w="1049" w:type="dxa"/>
          </w:tcPr>
          <w:p w:rsidR="0091787F" w:rsidRPr="00677C26" w:rsidRDefault="00391311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91787F" w:rsidRPr="00677C26" w:rsidRDefault="00391311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Good Housekeeping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489"/>
        </w:trPr>
        <w:tc>
          <w:tcPr>
            <w:tcW w:w="136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91787F" w:rsidRPr="00677C26" w:rsidRDefault="00391311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Review permanent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trip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hazards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677C2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view to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eliminate same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1489"/>
        </w:trPr>
        <w:tc>
          <w:tcPr>
            <w:tcW w:w="1361" w:type="dxa"/>
          </w:tcPr>
          <w:p w:rsidR="0091787F" w:rsidRPr="00677C26" w:rsidRDefault="00391311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Noise</w:t>
            </w:r>
          </w:p>
        </w:tc>
        <w:tc>
          <w:tcPr>
            <w:tcW w:w="945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Hearing damage</w:t>
            </w:r>
          </w:p>
        </w:tc>
        <w:tc>
          <w:tcPr>
            <w:tcW w:w="1049" w:type="dxa"/>
          </w:tcPr>
          <w:p w:rsidR="0091787F" w:rsidRPr="00677C26" w:rsidRDefault="00391311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5" w:right="56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Noise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measurements are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677C2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  <w:p w:rsidR="0091787F" w:rsidRPr="00677C26" w:rsidRDefault="0091787F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91787F" w:rsidRPr="00677C26" w:rsidRDefault="00391311">
            <w:pPr>
              <w:pStyle w:val="TableParagraph"/>
              <w:spacing w:line="211" w:lineRule="auto"/>
              <w:ind w:left="55" w:right="90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place beside noisy equipment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91787F" w:rsidRPr="00677C26" w:rsidRDefault="00391311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Hearing protection is worn where necessary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1089"/>
        </w:trPr>
        <w:tc>
          <w:tcPr>
            <w:tcW w:w="1361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6" w:right="16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 xml:space="preserve">Unsecured </w:t>
            </w:r>
            <w:r w:rsidR="007B0ED4">
              <w:rPr>
                <w:rFonts w:asciiTheme="minorHAnsi" w:hAnsiTheme="minorHAnsi" w:cstheme="minorHAnsi"/>
                <w:sz w:val="19"/>
              </w:rPr>
              <w:br/>
            </w:r>
            <w:bookmarkStart w:id="0" w:name="_GoBack"/>
            <w:bookmarkEnd w:id="0"/>
            <w:r w:rsidRPr="00677C26">
              <w:rPr>
                <w:rFonts w:asciiTheme="minorHAnsi" w:hAnsiTheme="minorHAnsi" w:cstheme="minorHAnsi"/>
                <w:sz w:val="19"/>
              </w:rPr>
              <w:t>work piece</w:t>
            </w:r>
          </w:p>
        </w:tc>
        <w:tc>
          <w:tcPr>
            <w:tcW w:w="945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5" w:right="3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Movement of work piece leading to injury during use</w:t>
            </w:r>
          </w:p>
        </w:tc>
        <w:tc>
          <w:tcPr>
            <w:tcW w:w="1049" w:type="dxa"/>
          </w:tcPr>
          <w:p w:rsidR="0091787F" w:rsidRPr="00677C26" w:rsidRDefault="00391311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5" w:right="131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clamps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work pieces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are secured, where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applicable</w:t>
            </w:r>
          </w:p>
        </w:tc>
        <w:tc>
          <w:tcPr>
            <w:tcW w:w="90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289"/>
        </w:trPr>
        <w:tc>
          <w:tcPr>
            <w:tcW w:w="1361" w:type="dxa"/>
            <w:vMerge w:val="restart"/>
          </w:tcPr>
          <w:p w:rsidR="0091787F" w:rsidRPr="00677C26" w:rsidRDefault="00391311">
            <w:pPr>
              <w:pStyle w:val="TableParagraph"/>
              <w:spacing w:before="35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  <w:p w:rsidR="0091787F" w:rsidRPr="00677C26" w:rsidRDefault="0091787F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91787F" w:rsidRPr="00677C26" w:rsidRDefault="00391311">
            <w:pPr>
              <w:pStyle w:val="TableParagraph"/>
              <w:spacing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  <w:vMerge w:val="restart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91787F" w:rsidRPr="00677C26" w:rsidRDefault="00391311">
            <w:pPr>
              <w:pStyle w:val="TableParagraph"/>
              <w:spacing w:before="35" w:line="211" w:lineRule="auto"/>
              <w:ind w:left="55" w:right="4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Poisoning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677C26">
              <w:rPr>
                <w:rFonts w:asciiTheme="minorHAnsi" w:hAnsiTheme="minorHAnsi" w:cstheme="minorHAnsi"/>
                <w:spacing w:val="-10"/>
                <w:sz w:val="19"/>
              </w:rPr>
              <w:t xml:space="preserve">ill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>health</w:t>
            </w:r>
          </w:p>
          <w:p w:rsidR="0091787F" w:rsidRPr="00677C26" w:rsidRDefault="0091787F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91787F" w:rsidRPr="00677C26" w:rsidRDefault="00391311">
            <w:pPr>
              <w:pStyle w:val="TableParagraph"/>
              <w:spacing w:line="211" w:lineRule="auto"/>
              <w:ind w:left="55" w:right="182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49" w:type="dxa"/>
          </w:tcPr>
          <w:p w:rsidR="0091787F" w:rsidRPr="00677C26" w:rsidRDefault="00391311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91787F" w:rsidRPr="00677C26" w:rsidRDefault="00391311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  <w:vMerge w:val="restart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1787F" w:rsidRPr="00677C26" w:rsidRDefault="0091787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1787F" w:rsidRPr="00677C26">
        <w:trPr>
          <w:trHeight w:val="1190"/>
        </w:trPr>
        <w:tc>
          <w:tcPr>
            <w:tcW w:w="1361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91787F" w:rsidRPr="00677C26" w:rsidRDefault="00391311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91787F" w:rsidRPr="00677C26" w:rsidRDefault="00391311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677C2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677C26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677C26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677C26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1787F" w:rsidRPr="00677C26" w:rsidRDefault="0091787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91787F" w:rsidRPr="00677C26" w:rsidRDefault="0091787F">
      <w:pPr>
        <w:pStyle w:val="BodyText"/>
        <w:rPr>
          <w:rFonts w:asciiTheme="minorHAnsi" w:hAnsiTheme="minorHAnsi" w:cstheme="minorHAnsi"/>
          <w:b w:val="0"/>
          <w:sz w:val="13"/>
        </w:rPr>
      </w:pPr>
    </w:p>
    <w:p w:rsidR="0091787F" w:rsidRPr="00677C26" w:rsidRDefault="0091787F">
      <w:pPr>
        <w:rPr>
          <w:rFonts w:asciiTheme="minorHAnsi" w:hAnsiTheme="minorHAnsi" w:cstheme="minorHAnsi"/>
          <w:sz w:val="13"/>
        </w:rPr>
        <w:sectPr w:rsidR="0091787F" w:rsidRPr="00677C26" w:rsidSect="00677C26">
          <w:pgSz w:w="16840" w:h="11910" w:orient="landscape"/>
          <w:pgMar w:top="420" w:right="680" w:bottom="280" w:left="760" w:header="283" w:footer="0" w:gutter="0"/>
          <w:cols w:space="708"/>
          <w:docGrid w:linePitch="299"/>
        </w:sectPr>
      </w:pPr>
    </w:p>
    <w:p w:rsidR="0091787F" w:rsidRPr="00677C26" w:rsidRDefault="00391311" w:rsidP="00677C26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r w:rsidRPr="00677C26">
        <w:rPr>
          <w:rFonts w:asciiTheme="minorHAnsi" w:hAnsiTheme="minorHAnsi" w:cstheme="minorHAnsi"/>
          <w:spacing w:val="-4"/>
          <w:sz w:val="19"/>
        </w:rPr>
        <w:t xml:space="preserve">If </w:t>
      </w:r>
      <w:r w:rsidRPr="00677C26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677C26">
        <w:rPr>
          <w:rFonts w:asciiTheme="minorHAnsi" w:hAnsiTheme="minorHAnsi" w:cstheme="minorHAnsi"/>
          <w:spacing w:val="-3"/>
          <w:sz w:val="19"/>
        </w:rPr>
        <w:t xml:space="preserve">is </w:t>
      </w:r>
      <w:r w:rsidRPr="00677C26">
        <w:rPr>
          <w:rFonts w:asciiTheme="minorHAnsi" w:hAnsiTheme="minorHAnsi" w:cstheme="minorHAnsi"/>
          <w:spacing w:val="-4"/>
          <w:sz w:val="19"/>
        </w:rPr>
        <w:t xml:space="preserve">one </w:t>
      </w:r>
      <w:r w:rsidRPr="00677C26">
        <w:rPr>
          <w:rFonts w:asciiTheme="minorHAnsi" w:hAnsiTheme="minorHAnsi" w:cstheme="minorHAnsi"/>
          <w:spacing w:val="-3"/>
          <w:sz w:val="19"/>
        </w:rPr>
        <w:t xml:space="preserve">or </w:t>
      </w:r>
      <w:r w:rsidRPr="00677C26">
        <w:rPr>
          <w:rFonts w:asciiTheme="minorHAnsi" w:hAnsiTheme="minorHAnsi" w:cstheme="minorHAnsi"/>
          <w:spacing w:val="-6"/>
          <w:sz w:val="19"/>
        </w:rPr>
        <w:t xml:space="preserve">more </w:t>
      </w:r>
      <w:r w:rsidRPr="00677C26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677C26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677C26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677C26">
        <w:rPr>
          <w:rFonts w:asciiTheme="minorHAnsi" w:hAnsiTheme="minorHAnsi" w:cstheme="minorHAnsi"/>
          <w:spacing w:val="-5"/>
          <w:sz w:val="19"/>
        </w:rPr>
        <w:t xml:space="preserve">then </w:t>
      </w:r>
      <w:r w:rsidRPr="00677C26">
        <w:rPr>
          <w:rFonts w:asciiTheme="minorHAnsi" w:hAnsiTheme="minorHAnsi" w:cstheme="minorHAnsi"/>
          <w:spacing w:val="-4"/>
          <w:sz w:val="19"/>
        </w:rPr>
        <w:t xml:space="preserve">the </w:t>
      </w:r>
      <w:r w:rsidRPr="00677C26">
        <w:rPr>
          <w:rFonts w:asciiTheme="minorHAnsi" w:hAnsiTheme="minorHAnsi" w:cstheme="minorHAnsi"/>
          <w:spacing w:val="-5"/>
          <w:sz w:val="19"/>
        </w:rPr>
        <w:t xml:space="preserve">risk </w:t>
      </w:r>
      <w:r w:rsidRPr="00677C26">
        <w:rPr>
          <w:rFonts w:asciiTheme="minorHAnsi" w:hAnsiTheme="minorHAnsi" w:cstheme="minorHAnsi"/>
          <w:spacing w:val="-4"/>
          <w:sz w:val="19"/>
        </w:rPr>
        <w:t xml:space="preserve">of </w:t>
      </w:r>
      <w:r w:rsidRPr="00677C26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677C26">
        <w:rPr>
          <w:rFonts w:asciiTheme="minorHAnsi" w:hAnsiTheme="minorHAnsi" w:cstheme="minorHAnsi"/>
          <w:spacing w:val="-3"/>
          <w:sz w:val="19"/>
        </w:rPr>
        <w:t xml:space="preserve">be </w:t>
      </w:r>
      <w:r w:rsidRPr="00677C26">
        <w:rPr>
          <w:rFonts w:asciiTheme="minorHAnsi" w:hAnsiTheme="minorHAnsi" w:cstheme="minorHAnsi"/>
          <w:spacing w:val="-5"/>
          <w:sz w:val="19"/>
        </w:rPr>
        <w:t xml:space="preserve">high </w:t>
      </w:r>
      <w:r w:rsidRPr="00677C26">
        <w:rPr>
          <w:rFonts w:asciiTheme="minorHAnsi" w:hAnsiTheme="minorHAnsi" w:cstheme="minorHAnsi"/>
          <w:spacing w:val="-4"/>
          <w:sz w:val="19"/>
        </w:rPr>
        <w:t xml:space="preserve">and </w:t>
      </w:r>
      <w:r w:rsidRPr="00677C26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677C26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677C26">
        <w:rPr>
          <w:rFonts w:asciiTheme="minorHAnsi" w:hAnsiTheme="minorHAnsi" w:cstheme="minorHAnsi"/>
          <w:spacing w:val="-3"/>
          <w:sz w:val="19"/>
        </w:rPr>
        <w:t xml:space="preserve">be </w:t>
      </w:r>
      <w:r w:rsidRPr="00677C26">
        <w:rPr>
          <w:rFonts w:asciiTheme="minorHAnsi" w:hAnsiTheme="minorHAnsi" w:cstheme="minorHAnsi"/>
          <w:spacing w:val="-6"/>
          <w:sz w:val="19"/>
        </w:rPr>
        <w:t>taken.</w:t>
      </w:r>
    </w:p>
    <w:p w:rsidR="0091787F" w:rsidRPr="00677C26" w:rsidRDefault="00391311" w:rsidP="00677C26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677C26">
        <w:rPr>
          <w:rFonts w:asciiTheme="minorHAnsi" w:hAnsiTheme="minorHAnsi" w:cstheme="minorHAnsi"/>
          <w:b/>
          <w:spacing w:val="-6"/>
          <w:sz w:val="19"/>
        </w:rPr>
        <w:t>Medium</w:t>
      </w:r>
      <w:r w:rsidRPr="00677C2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b/>
          <w:spacing w:val="-5"/>
          <w:sz w:val="19"/>
        </w:rPr>
        <w:t>Risk</w:t>
      </w:r>
      <w:r w:rsidRPr="00677C2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b/>
          <w:spacing w:val="-5"/>
          <w:sz w:val="19"/>
        </w:rPr>
        <w:t>(M)</w:t>
      </w:r>
      <w:r w:rsidRPr="00677C26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6"/>
          <w:sz w:val="19"/>
        </w:rPr>
        <w:t>actions</w:t>
      </w:r>
      <w:r w:rsidRPr="00677C26">
        <w:rPr>
          <w:rFonts w:asciiTheme="minorHAnsi" w:hAnsiTheme="minorHAnsi" w:cstheme="minorHAnsi"/>
          <w:spacing w:val="-10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5"/>
          <w:sz w:val="19"/>
        </w:rPr>
        <w:t>should</w:t>
      </w:r>
      <w:r w:rsidRPr="00677C26">
        <w:rPr>
          <w:rFonts w:asciiTheme="minorHAnsi" w:hAnsiTheme="minorHAnsi" w:cstheme="minorHAnsi"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3"/>
          <w:sz w:val="19"/>
        </w:rPr>
        <w:t>be</w:t>
      </w:r>
      <w:r w:rsidRPr="00677C26">
        <w:rPr>
          <w:rFonts w:asciiTheme="minorHAnsi" w:hAnsiTheme="minorHAnsi" w:cstheme="minorHAnsi"/>
          <w:spacing w:val="-10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5"/>
          <w:sz w:val="19"/>
        </w:rPr>
        <w:t>dealt</w:t>
      </w:r>
      <w:r w:rsidRPr="00677C26">
        <w:rPr>
          <w:rFonts w:asciiTheme="minorHAnsi" w:hAnsiTheme="minorHAnsi" w:cstheme="minorHAnsi"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5"/>
          <w:sz w:val="19"/>
        </w:rPr>
        <w:t>with</w:t>
      </w:r>
      <w:r w:rsidRPr="00677C26">
        <w:rPr>
          <w:rFonts w:asciiTheme="minorHAnsi" w:hAnsiTheme="minorHAnsi" w:cstheme="minorHAnsi"/>
          <w:spacing w:val="-10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3"/>
          <w:sz w:val="19"/>
        </w:rPr>
        <w:t>as</w:t>
      </w:r>
      <w:r w:rsidRPr="00677C26">
        <w:rPr>
          <w:rFonts w:asciiTheme="minorHAnsi" w:hAnsiTheme="minorHAnsi" w:cstheme="minorHAnsi"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5"/>
          <w:sz w:val="19"/>
        </w:rPr>
        <w:t>soon</w:t>
      </w:r>
      <w:r w:rsidRPr="00677C26">
        <w:rPr>
          <w:rFonts w:asciiTheme="minorHAnsi" w:hAnsiTheme="minorHAnsi" w:cstheme="minorHAnsi"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3"/>
          <w:sz w:val="19"/>
        </w:rPr>
        <w:t>as</w:t>
      </w:r>
      <w:r w:rsidRPr="00677C26">
        <w:rPr>
          <w:rFonts w:asciiTheme="minorHAnsi" w:hAnsiTheme="minorHAnsi" w:cstheme="minorHAnsi"/>
          <w:spacing w:val="-10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677C26">
        <w:rPr>
          <w:rFonts w:asciiTheme="minorHAnsi" w:hAnsiTheme="minorHAnsi" w:cstheme="minorHAnsi"/>
          <w:spacing w:val="32"/>
          <w:sz w:val="19"/>
        </w:rPr>
        <w:t xml:space="preserve"> </w:t>
      </w:r>
      <w:r w:rsidRPr="00677C26">
        <w:rPr>
          <w:rFonts w:asciiTheme="minorHAnsi" w:hAnsiTheme="minorHAnsi" w:cstheme="minorHAnsi"/>
          <w:b/>
          <w:spacing w:val="-5"/>
          <w:sz w:val="19"/>
        </w:rPr>
        <w:t>Low</w:t>
      </w:r>
      <w:r w:rsidRPr="00677C2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b/>
          <w:spacing w:val="-5"/>
          <w:sz w:val="19"/>
        </w:rPr>
        <w:t>Risk</w:t>
      </w:r>
      <w:r w:rsidRPr="00677C2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b/>
          <w:spacing w:val="-4"/>
          <w:sz w:val="19"/>
        </w:rPr>
        <w:t>(L)</w:t>
      </w:r>
      <w:r w:rsidRPr="00677C26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6"/>
          <w:sz w:val="19"/>
        </w:rPr>
        <w:t>actions</w:t>
      </w:r>
      <w:r w:rsidRPr="00677C26">
        <w:rPr>
          <w:rFonts w:asciiTheme="minorHAnsi" w:hAnsiTheme="minorHAnsi" w:cstheme="minorHAnsi"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5"/>
          <w:sz w:val="19"/>
        </w:rPr>
        <w:t>should</w:t>
      </w:r>
      <w:r w:rsidRPr="00677C26">
        <w:rPr>
          <w:rFonts w:asciiTheme="minorHAnsi" w:hAnsiTheme="minorHAnsi" w:cstheme="minorHAnsi"/>
          <w:spacing w:val="-10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3"/>
          <w:sz w:val="19"/>
        </w:rPr>
        <w:t>be</w:t>
      </w:r>
      <w:r w:rsidRPr="00677C26">
        <w:rPr>
          <w:rFonts w:asciiTheme="minorHAnsi" w:hAnsiTheme="minorHAnsi" w:cstheme="minorHAnsi"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5"/>
          <w:sz w:val="19"/>
        </w:rPr>
        <w:t>dealt</w:t>
      </w:r>
      <w:r w:rsidRPr="00677C26">
        <w:rPr>
          <w:rFonts w:asciiTheme="minorHAnsi" w:hAnsiTheme="minorHAnsi" w:cstheme="minorHAnsi"/>
          <w:spacing w:val="-10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5"/>
          <w:sz w:val="19"/>
        </w:rPr>
        <w:t>with</w:t>
      </w:r>
      <w:r w:rsidRPr="00677C26">
        <w:rPr>
          <w:rFonts w:asciiTheme="minorHAnsi" w:hAnsiTheme="minorHAnsi" w:cstheme="minorHAnsi"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3"/>
          <w:sz w:val="19"/>
        </w:rPr>
        <w:t>as</w:t>
      </w:r>
      <w:r w:rsidRPr="00677C26">
        <w:rPr>
          <w:rFonts w:asciiTheme="minorHAnsi" w:hAnsiTheme="minorHAnsi" w:cstheme="minorHAnsi"/>
          <w:spacing w:val="-10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5"/>
          <w:sz w:val="19"/>
        </w:rPr>
        <w:t>soon</w:t>
      </w:r>
      <w:r w:rsidRPr="00677C26">
        <w:rPr>
          <w:rFonts w:asciiTheme="minorHAnsi" w:hAnsiTheme="minorHAnsi" w:cstheme="minorHAnsi"/>
          <w:spacing w:val="-11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3"/>
          <w:sz w:val="19"/>
        </w:rPr>
        <w:t>as</w:t>
      </w:r>
      <w:r w:rsidRPr="00677C26">
        <w:rPr>
          <w:rFonts w:asciiTheme="minorHAnsi" w:hAnsiTheme="minorHAnsi" w:cstheme="minorHAnsi"/>
          <w:spacing w:val="-10"/>
          <w:sz w:val="19"/>
        </w:rPr>
        <w:t xml:space="preserve"> </w:t>
      </w:r>
      <w:r w:rsidRPr="00677C26">
        <w:rPr>
          <w:rFonts w:asciiTheme="minorHAnsi" w:hAnsiTheme="minorHAnsi" w:cstheme="minorHAnsi"/>
          <w:spacing w:val="-6"/>
          <w:sz w:val="19"/>
        </w:rPr>
        <w:t>practicable.</w:t>
      </w:r>
    </w:p>
    <w:p w:rsidR="0091787F" w:rsidRPr="00677C26" w:rsidRDefault="0091787F" w:rsidP="00677C26">
      <w:pPr>
        <w:keepNext/>
        <w:keepLines/>
        <w:widowControl/>
        <w:rPr>
          <w:rFonts w:asciiTheme="minorHAnsi" w:hAnsiTheme="minorHAnsi" w:cstheme="minorHAnsi"/>
        </w:rPr>
      </w:pPr>
    </w:p>
    <w:p w:rsidR="0091787F" w:rsidRPr="00677C26" w:rsidRDefault="00391311" w:rsidP="00677C26">
      <w:pPr>
        <w:pStyle w:val="BodyText"/>
        <w:keepNext/>
        <w:keepLines/>
        <w:widowControl/>
        <w:tabs>
          <w:tab w:val="left" w:pos="9090"/>
          <w:tab w:val="left" w:pos="9463"/>
          <w:tab w:val="left" w:pos="10283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677C26">
        <w:rPr>
          <w:rFonts w:asciiTheme="minorHAnsi" w:hAnsiTheme="minorHAnsi" w:cstheme="minorHAnsi"/>
          <w:spacing w:val="-5"/>
        </w:rPr>
        <w:t xml:space="preserve">Risk </w:t>
      </w:r>
      <w:r w:rsidRPr="00677C26">
        <w:rPr>
          <w:rFonts w:asciiTheme="minorHAnsi" w:hAnsiTheme="minorHAnsi" w:cstheme="minorHAnsi"/>
          <w:spacing w:val="-6"/>
        </w:rPr>
        <w:t>Assessment carried</w:t>
      </w:r>
      <w:r w:rsidRPr="00677C26">
        <w:rPr>
          <w:rFonts w:asciiTheme="minorHAnsi" w:hAnsiTheme="minorHAnsi" w:cstheme="minorHAnsi"/>
          <w:spacing w:val="-28"/>
        </w:rPr>
        <w:t xml:space="preserve"> </w:t>
      </w:r>
      <w:r w:rsidRPr="00677C26">
        <w:rPr>
          <w:rFonts w:asciiTheme="minorHAnsi" w:hAnsiTheme="minorHAnsi" w:cstheme="minorHAnsi"/>
          <w:spacing w:val="-5"/>
        </w:rPr>
        <w:t>out</w:t>
      </w:r>
      <w:r w:rsidRPr="00677C26">
        <w:rPr>
          <w:rFonts w:asciiTheme="minorHAnsi" w:hAnsiTheme="minorHAnsi" w:cstheme="minorHAnsi"/>
          <w:spacing w:val="-11"/>
        </w:rPr>
        <w:t xml:space="preserve"> </w:t>
      </w:r>
      <w:r w:rsidRPr="00677C26">
        <w:rPr>
          <w:rFonts w:asciiTheme="minorHAnsi" w:hAnsiTheme="minorHAnsi" w:cstheme="minorHAnsi"/>
          <w:spacing w:val="-4"/>
        </w:rPr>
        <w:t>by:</w:t>
      </w:r>
      <w:r w:rsidRPr="00677C26">
        <w:rPr>
          <w:rFonts w:asciiTheme="minorHAnsi" w:hAnsiTheme="minorHAnsi" w:cstheme="minorHAnsi"/>
          <w:spacing w:val="-4"/>
          <w:u w:val="single"/>
        </w:rPr>
        <w:t xml:space="preserve"> </w:t>
      </w:r>
      <w:r w:rsidRPr="00677C26">
        <w:rPr>
          <w:rFonts w:asciiTheme="minorHAnsi" w:hAnsiTheme="minorHAnsi" w:cstheme="minorHAnsi"/>
          <w:spacing w:val="-4"/>
          <w:u w:val="single"/>
        </w:rPr>
        <w:tab/>
      </w:r>
      <w:r w:rsidRPr="00677C26">
        <w:rPr>
          <w:rFonts w:asciiTheme="minorHAnsi" w:hAnsiTheme="minorHAnsi" w:cstheme="minorHAnsi"/>
          <w:spacing w:val="-4"/>
        </w:rPr>
        <w:tab/>
      </w:r>
      <w:r w:rsidRPr="00677C26">
        <w:rPr>
          <w:rFonts w:asciiTheme="minorHAnsi" w:hAnsiTheme="minorHAnsi" w:cstheme="minorHAnsi"/>
          <w:spacing w:val="-6"/>
        </w:rPr>
        <w:t>Date:</w:t>
      </w:r>
      <w:r w:rsidRPr="00677C26">
        <w:rPr>
          <w:rFonts w:asciiTheme="minorHAnsi" w:hAnsiTheme="minorHAnsi" w:cstheme="minorHAnsi"/>
          <w:spacing w:val="-6"/>
        </w:rPr>
        <w:tab/>
      </w:r>
      <w:r w:rsidRPr="00677C26">
        <w:rPr>
          <w:rFonts w:asciiTheme="minorHAnsi" w:hAnsiTheme="minorHAnsi" w:cstheme="minorHAnsi"/>
        </w:rPr>
        <w:t>/</w:t>
      </w:r>
      <w:r w:rsidRPr="00677C26">
        <w:rPr>
          <w:rFonts w:asciiTheme="minorHAnsi" w:hAnsiTheme="minorHAnsi" w:cstheme="minorHAnsi"/>
        </w:rPr>
        <w:tab/>
        <w:t>/</w:t>
      </w:r>
    </w:p>
    <w:p w:rsidR="0091787F" w:rsidRPr="00677C26" w:rsidRDefault="00391311" w:rsidP="00677C26">
      <w:pPr>
        <w:keepNext/>
        <w:keepLines/>
        <w:widowControl/>
        <w:spacing w:before="97"/>
        <w:ind w:left="104"/>
        <w:rPr>
          <w:rFonts w:asciiTheme="minorHAnsi" w:hAnsiTheme="minorHAnsi" w:cstheme="minorHAnsi"/>
          <w:sz w:val="14"/>
        </w:rPr>
      </w:pPr>
      <w:r w:rsidRPr="00677C26">
        <w:rPr>
          <w:rFonts w:asciiTheme="minorHAnsi" w:hAnsiTheme="minorHAnsi" w:cstheme="minorHAnsi"/>
        </w:rPr>
        <w:br w:type="column"/>
      </w:r>
      <w:r w:rsidRPr="00677C26">
        <w:rPr>
          <w:rFonts w:asciiTheme="minorHAnsi" w:hAnsiTheme="minorHAnsi" w:cstheme="minorHAnsi"/>
          <w:sz w:val="14"/>
        </w:rPr>
        <w:t>© All Rights Reserved</w:t>
      </w:r>
    </w:p>
    <w:sectPr w:rsidR="0091787F" w:rsidRPr="00677C26">
      <w:type w:val="continuous"/>
      <w:pgSz w:w="16840" w:h="11910" w:orient="landscape"/>
      <w:pgMar w:top="820" w:right="680" w:bottom="280" w:left="760" w:header="708" w:footer="708" w:gutter="0"/>
      <w:cols w:num="2" w:space="708" w:equalWidth="0">
        <w:col w:w="10968" w:space="2908"/>
        <w:col w:w="15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D55" w:rsidRDefault="00F04D55">
      <w:r>
        <w:separator/>
      </w:r>
    </w:p>
  </w:endnote>
  <w:endnote w:type="continuationSeparator" w:id="0">
    <w:p w:rsidR="00F04D55" w:rsidRDefault="00F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D55" w:rsidRDefault="00F04D55">
      <w:r>
        <w:separator/>
      </w:r>
    </w:p>
  </w:footnote>
  <w:footnote w:type="continuationSeparator" w:id="0">
    <w:p w:rsidR="00F04D55" w:rsidRDefault="00F0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C26" w:rsidRPr="00677C26" w:rsidRDefault="00677C26" w:rsidP="00677C26">
    <w:pPr>
      <w:pStyle w:val="BodyText"/>
      <w:spacing w:after="60"/>
      <w:ind w:left="113"/>
      <w:rPr>
        <w:rFonts w:asciiTheme="minorHAnsi" w:hAnsiTheme="minorHAnsi" w:cstheme="minorHAnsi"/>
      </w:rPr>
    </w:pPr>
    <w:r w:rsidRPr="00677C26">
      <w:rPr>
        <w:rFonts w:asciiTheme="minorHAnsi" w:hAnsiTheme="minorHAnsi" w:cstheme="minorHAnsi"/>
        <w:color w:val="EE7625"/>
      </w:rPr>
      <w:t>Technologies</w:t>
    </w:r>
    <w:r w:rsidRPr="00677C26">
      <w:rPr>
        <w:rFonts w:asciiTheme="minorHAnsi" w:hAnsiTheme="minorHAnsi" w:cstheme="minorHAnsi"/>
        <w:color w:val="EE7625"/>
        <w:spacing w:val="-2"/>
      </w:rPr>
      <w:t xml:space="preserve"> </w:t>
    </w:r>
    <w:r w:rsidRPr="00677C26">
      <w:rPr>
        <w:rFonts w:asciiTheme="minorHAnsi" w:hAnsiTheme="minorHAnsi" w:cstheme="minorHAnsi"/>
        <w:color w:val="EE7625"/>
      </w:rPr>
      <w:t>(Powered</w:t>
    </w:r>
    <w:r w:rsidRPr="00677C26">
      <w:rPr>
        <w:rFonts w:asciiTheme="minorHAnsi" w:hAnsiTheme="minorHAnsi" w:cstheme="minorHAnsi"/>
        <w:color w:val="EE7625"/>
        <w:spacing w:val="-2"/>
      </w:rPr>
      <w:t xml:space="preserve"> </w:t>
    </w:r>
    <w:r w:rsidRPr="00677C26">
      <w:rPr>
        <w:rFonts w:asciiTheme="minorHAnsi" w:hAnsiTheme="minorHAnsi" w:cstheme="minorHAnsi"/>
        <w:color w:val="EE7625"/>
      </w:rPr>
      <w:t>Hand</w:t>
    </w:r>
    <w:r w:rsidRPr="00677C26">
      <w:rPr>
        <w:rFonts w:asciiTheme="minorHAnsi" w:hAnsiTheme="minorHAnsi" w:cstheme="minorHAnsi"/>
        <w:color w:val="EE7625"/>
        <w:spacing w:val="-8"/>
      </w:rPr>
      <w:t xml:space="preserve"> </w:t>
    </w:r>
    <w:r w:rsidRPr="00677C26">
      <w:rPr>
        <w:rFonts w:asciiTheme="minorHAnsi" w:hAnsiTheme="minorHAnsi" w:cstheme="minorHAnsi"/>
        <w:color w:val="EE7625"/>
        <w:spacing w:val="-4"/>
      </w:rPr>
      <w:t>Tools)</w:t>
    </w:r>
    <w:r w:rsidRPr="00677C26">
      <w:rPr>
        <w:rFonts w:asciiTheme="minorHAnsi" w:hAnsiTheme="minorHAnsi" w:cstheme="minorHAnsi"/>
        <w:color w:val="EE7625"/>
        <w:spacing w:val="-2"/>
      </w:rPr>
      <w:t xml:space="preserve"> </w:t>
    </w:r>
    <w:r w:rsidRPr="00677C26">
      <w:rPr>
        <w:rFonts w:asciiTheme="minorHAnsi" w:hAnsiTheme="minorHAnsi" w:cstheme="minorHAnsi"/>
        <w:color w:val="EE7625"/>
      </w:rPr>
      <w:t>–</w:t>
    </w:r>
    <w:r w:rsidRPr="00677C26">
      <w:rPr>
        <w:rFonts w:asciiTheme="minorHAnsi" w:hAnsiTheme="minorHAnsi" w:cstheme="minorHAnsi"/>
        <w:color w:val="EE7625"/>
        <w:spacing w:val="-1"/>
      </w:rPr>
      <w:t xml:space="preserve"> </w:t>
    </w:r>
    <w:r w:rsidRPr="00677C26">
      <w:rPr>
        <w:rFonts w:asciiTheme="minorHAnsi" w:hAnsiTheme="minorHAnsi" w:cstheme="minorHAnsi"/>
        <w:color w:val="EE7625"/>
      </w:rPr>
      <w:t>Risk</w:t>
    </w:r>
    <w:r w:rsidRPr="00677C26">
      <w:rPr>
        <w:rFonts w:asciiTheme="minorHAnsi" w:hAnsiTheme="minorHAnsi" w:cstheme="minorHAnsi"/>
        <w:color w:val="EE7625"/>
        <w:spacing w:val="-8"/>
      </w:rPr>
      <w:t xml:space="preserve"> </w:t>
    </w:r>
    <w:r w:rsidRPr="00677C26">
      <w:rPr>
        <w:rFonts w:asciiTheme="minorHAnsi" w:hAnsiTheme="minorHAnsi" w:cstheme="minorHAnsi"/>
        <w:color w:val="EE7625"/>
      </w:rPr>
      <w:t>Assessment</w:t>
    </w:r>
    <w:r w:rsidRPr="00677C26">
      <w:rPr>
        <w:rFonts w:asciiTheme="minorHAnsi" w:hAnsiTheme="minorHAnsi" w:cstheme="minorHAnsi"/>
        <w:color w:val="EE7625"/>
        <w:spacing w:val="-8"/>
      </w:rPr>
      <w:t xml:space="preserve"> </w:t>
    </w:r>
    <w:r w:rsidRPr="00677C26">
      <w:rPr>
        <w:rFonts w:asciiTheme="minorHAnsi" w:hAnsiTheme="minorHAnsi" w:cstheme="minorHAnsi"/>
        <w:color w:val="EE7625"/>
        <w:spacing w:val="-3"/>
      </w:rPr>
      <w:t>Template</w:t>
    </w:r>
    <w:r w:rsidRPr="00677C26">
      <w:rPr>
        <w:rFonts w:asciiTheme="minorHAnsi" w:hAnsiTheme="minorHAnsi" w:cstheme="minorHAnsi"/>
        <w:color w:val="EE7625"/>
        <w:spacing w:val="-1"/>
      </w:rPr>
      <w:t xml:space="preserve"> </w:t>
    </w:r>
    <w:r w:rsidRPr="00677C26">
      <w:rPr>
        <w:rFonts w:asciiTheme="minorHAnsi" w:hAnsiTheme="minorHAnsi" w:cstheme="minorHAnsi"/>
        <w:color w:val="EE7625"/>
      </w:rPr>
      <w:t>No.52</w:t>
    </w:r>
    <w:r w:rsidRPr="00677C26">
      <w:rPr>
        <w:rFonts w:asciiTheme="minorHAnsi" w:hAnsiTheme="minorHAnsi" w:cstheme="minorHAnsi"/>
        <w:color w:val="EE7625"/>
        <w:spacing w:val="-2"/>
      </w:rPr>
      <w:t xml:space="preserve"> </w:t>
    </w:r>
    <w:r w:rsidRPr="00677C26">
      <w:rPr>
        <w:rFonts w:asciiTheme="minorHAnsi" w:hAnsiTheme="minorHAnsi" w:cstheme="minorHAnsi"/>
      </w:rPr>
      <w:t>(List</w:t>
    </w:r>
    <w:r w:rsidRPr="00677C26">
      <w:rPr>
        <w:rFonts w:asciiTheme="minorHAnsi" w:hAnsiTheme="minorHAnsi" w:cstheme="minorHAnsi"/>
        <w:spacing w:val="-2"/>
      </w:rPr>
      <w:t xml:space="preserve"> </w:t>
    </w:r>
    <w:r w:rsidRPr="00677C26">
      <w:rPr>
        <w:rFonts w:asciiTheme="minorHAnsi" w:hAnsiTheme="minorHAnsi" w:cstheme="minorHAnsi"/>
      </w:rPr>
      <w:t>additional</w:t>
    </w:r>
    <w:r w:rsidRPr="00677C26">
      <w:rPr>
        <w:rFonts w:asciiTheme="minorHAnsi" w:hAnsiTheme="minorHAnsi" w:cstheme="minorHAnsi"/>
        <w:spacing w:val="-2"/>
      </w:rPr>
      <w:t xml:space="preserve"> </w:t>
    </w:r>
    <w:r w:rsidRPr="00677C26">
      <w:rPr>
        <w:rFonts w:asciiTheme="minorHAnsi" w:hAnsiTheme="minorHAnsi" w:cstheme="minorHAnsi"/>
      </w:rPr>
      <w:t>hazards,</w:t>
    </w:r>
    <w:r w:rsidRPr="00677C26">
      <w:rPr>
        <w:rFonts w:asciiTheme="minorHAnsi" w:hAnsiTheme="minorHAnsi" w:cstheme="minorHAnsi"/>
        <w:spacing w:val="-4"/>
      </w:rPr>
      <w:t xml:space="preserve"> </w:t>
    </w:r>
    <w:r w:rsidRPr="00677C26">
      <w:rPr>
        <w:rFonts w:asciiTheme="minorHAnsi" w:hAnsiTheme="minorHAnsi" w:cstheme="minorHAnsi"/>
      </w:rPr>
      <w:t>risks</w:t>
    </w:r>
    <w:r w:rsidRPr="00677C26">
      <w:rPr>
        <w:rFonts w:asciiTheme="minorHAnsi" w:hAnsiTheme="minorHAnsi" w:cstheme="minorHAnsi"/>
        <w:spacing w:val="-2"/>
      </w:rPr>
      <w:t xml:space="preserve"> </w:t>
    </w:r>
    <w:r w:rsidRPr="00677C26">
      <w:rPr>
        <w:rFonts w:asciiTheme="minorHAnsi" w:hAnsiTheme="minorHAnsi" w:cstheme="minorHAnsi"/>
      </w:rPr>
      <w:t>and</w:t>
    </w:r>
    <w:r w:rsidRPr="00677C26">
      <w:rPr>
        <w:rFonts w:asciiTheme="minorHAnsi" w:hAnsiTheme="minorHAnsi" w:cstheme="minorHAnsi"/>
        <w:spacing w:val="-2"/>
      </w:rPr>
      <w:t xml:space="preserve"> </w:t>
    </w:r>
    <w:r w:rsidRPr="00677C26">
      <w:rPr>
        <w:rFonts w:asciiTheme="minorHAnsi" w:hAnsiTheme="minorHAnsi" w:cstheme="minorHAnsi"/>
      </w:rPr>
      <w:t>controls</w:t>
    </w:r>
    <w:r w:rsidRPr="00677C26">
      <w:rPr>
        <w:rFonts w:asciiTheme="minorHAnsi" w:hAnsiTheme="minorHAnsi" w:cstheme="minorHAnsi"/>
        <w:spacing w:val="-1"/>
      </w:rPr>
      <w:t xml:space="preserve"> </w:t>
    </w:r>
    <w:r w:rsidRPr="00677C26">
      <w:rPr>
        <w:rFonts w:asciiTheme="minorHAnsi" w:hAnsiTheme="minorHAnsi" w:cstheme="minorHAnsi"/>
      </w:rPr>
      <w:t>particular</w:t>
    </w:r>
    <w:r w:rsidRPr="00677C26">
      <w:rPr>
        <w:rFonts w:asciiTheme="minorHAnsi" w:hAnsiTheme="minorHAnsi" w:cstheme="minorHAnsi"/>
        <w:spacing w:val="-7"/>
      </w:rPr>
      <w:t xml:space="preserve"> </w:t>
    </w:r>
    <w:r w:rsidRPr="00677C26">
      <w:rPr>
        <w:rFonts w:asciiTheme="minorHAnsi" w:hAnsiTheme="minorHAnsi" w:cstheme="minorHAnsi"/>
      </w:rPr>
      <w:t>to</w:t>
    </w:r>
    <w:r w:rsidRPr="00677C26">
      <w:rPr>
        <w:rFonts w:asciiTheme="minorHAnsi" w:hAnsiTheme="minorHAnsi" w:cstheme="minorHAnsi"/>
        <w:spacing w:val="-2"/>
      </w:rPr>
      <w:t xml:space="preserve"> </w:t>
    </w:r>
    <w:r w:rsidRPr="00677C26">
      <w:rPr>
        <w:rFonts w:asciiTheme="minorHAnsi" w:hAnsiTheme="minorHAnsi" w:cstheme="minorHAnsi"/>
      </w:rPr>
      <w:t>your</w:t>
    </w:r>
    <w:r w:rsidRPr="00677C26">
      <w:rPr>
        <w:rFonts w:asciiTheme="minorHAnsi" w:hAnsiTheme="minorHAnsi" w:cstheme="minorHAnsi"/>
        <w:spacing w:val="-6"/>
      </w:rPr>
      <w:t xml:space="preserve"> </w:t>
    </w:r>
    <w:r w:rsidRPr="00677C26">
      <w:rPr>
        <w:rFonts w:asciiTheme="minorHAnsi" w:hAnsiTheme="minorHAnsi" w:cstheme="minorHAnsi"/>
      </w:rPr>
      <w:t>school</w:t>
    </w:r>
    <w:r w:rsidRPr="00677C26">
      <w:rPr>
        <w:rFonts w:asciiTheme="minorHAnsi" w:hAnsiTheme="minorHAnsi" w:cstheme="minorHAnsi"/>
        <w:spacing w:val="-2"/>
      </w:rPr>
      <w:t xml:space="preserve"> </w:t>
    </w:r>
    <w:r w:rsidRPr="00677C26">
      <w:rPr>
        <w:rFonts w:asciiTheme="minorHAnsi" w:hAnsiTheme="minorHAnsi" w:cstheme="minorHAnsi"/>
      </w:rPr>
      <w:t>using</w:t>
    </w:r>
    <w:r w:rsidRPr="00677C26">
      <w:rPr>
        <w:rFonts w:asciiTheme="minorHAnsi" w:hAnsiTheme="minorHAnsi" w:cstheme="minorHAnsi"/>
        <w:spacing w:val="-8"/>
      </w:rPr>
      <w:t xml:space="preserve"> </w:t>
    </w:r>
    <w:r w:rsidRPr="00677C26">
      <w:rPr>
        <w:rFonts w:asciiTheme="minorHAnsi" w:hAnsiTheme="minorHAnsi" w:cstheme="minorHAnsi"/>
        <w:spacing w:val="-3"/>
      </w:rPr>
      <w:t>Template</w:t>
    </w:r>
    <w:r w:rsidRPr="00677C26">
      <w:rPr>
        <w:rFonts w:asciiTheme="minorHAnsi" w:hAnsiTheme="minorHAnsi" w:cstheme="minorHAnsi"/>
        <w:spacing w:val="-2"/>
      </w:rPr>
      <w:t xml:space="preserve"> </w:t>
    </w:r>
    <w:r w:rsidRPr="00677C26">
      <w:rPr>
        <w:rFonts w:asciiTheme="minorHAnsi" w:hAnsiTheme="minorHAnsi" w:cstheme="minorHAnsi"/>
        <w:spacing w:val="-4"/>
      </w:rPr>
      <w:t>No.74)</w:t>
    </w:r>
  </w:p>
  <w:p w:rsidR="0091787F" w:rsidRDefault="0091787F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B26C8"/>
    <w:multiLevelType w:val="hybridMultilevel"/>
    <w:tmpl w:val="1CA43762"/>
    <w:lvl w:ilvl="0" w:tplc="30AA384A">
      <w:numFmt w:val="bullet"/>
      <w:lvlText w:val="•"/>
      <w:lvlJc w:val="left"/>
      <w:pPr>
        <w:ind w:left="416" w:hanging="360"/>
      </w:pPr>
      <w:rPr>
        <w:rFonts w:ascii="Calibri" w:eastAsia="Calibri" w:hAnsi="Calibri" w:cs="Calibri" w:hint="default"/>
        <w:spacing w:val="-15"/>
        <w:w w:val="100"/>
        <w:sz w:val="22"/>
        <w:szCs w:val="22"/>
      </w:rPr>
    </w:lvl>
    <w:lvl w:ilvl="1" w:tplc="DE9C89CE"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21F041AE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24BEF916">
      <w:numFmt w:val="bullet"/>
      <w:lvlText w:val="•"/>
      <w:lvlJc w:val="left"/>
      <w:pPr>
        <w:ind w:left="1711" w:hanging="360"/>
      </w:pPr>
      <w:rPr>
        <w:rFonts w:hint="default"/>
      </w:rPr>
    </w:lvl>
    <w:lvl w:ilvl="4" w:tplc="54B647BC">
      <w:numFmt w:val="bullet"/>
      <w:lvlText w:val="•"/>
      <w:lvlJc w:val="left"/>
      <w:pPr>
        <w:ind w:left="2141" w:hanging="360"/>
      </w:pPr>
      <w:rPr>
        <w:rFonts w:hint="default"/>
      </w:rPr>
    </w:lvl>
    <w:lvl w:ilvl="5" w:tplc="4C4681F0">
      <w:numFmt w:val="bullet"/>
      <w:lvlText w:val="•"/>
      <w:lvlJc w:val="left"/>
      <w:pPr>
        <w:ind w:left="2572" w:hanging="360"/>
      </w:pPr>
      <w:rPr>
        <w:rFonts w:hint="default"/>
      </w:rPr>
    </w:lvl>
    <w:lvl w:ilvl="6" w:tplc="7B168D6C">
      <w:numFmt w:val="bullet"/>
      <w:lvlText w:val="•"/>
      <w:lvlJc w:val="left"/>
      <w:pPr>
        <w:ind w:left="3002" w:hanging="360"/>
      </w:pPr>
      <w:rPr>
        <w:rFonts w:hint="default"/>
      </w:rPr>
    </w:lvl>
    <w:lvl w:ilvl="7" w:tplc="10AE2ACE">
      <w:numFmt w:val="bullet"/>
      <w:lvlText w:val="•"/>
      <w:lvlJc w:val="left"/>
      <w:pPr>
        <w:ind w:left="3432" w:hanging="360"/>
      </w:pPr>
      <w:rPr>
        <w:rFonts w:hint="default"/>
      </w:rPr>
    </w:lvl>
    <w:lvl w:ilvl="8" w:tplc="64822FD4">
      <w:numFmt w:val="bullet"/>
      <w:lvlText w:val="•"/>
      <w:lvlJc w:val="left"/>
      <w:pPr>
        <w:ind w:left="386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7F"/>
    <w:rsid w:val="00391311"/>
    <w:rsid w:val="00677C26"/>
    <w:rsid w:val="007B0ED4"/>
    <w:rsid w:val="0091787F"/>
    <w:rsid w:val="00F0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0685D"/>
  <w15:docId w15:val="{17002694-E62B-4CD3-A388-DD1B8557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7C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C26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677C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C26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2019-03-06T13:33:00Z</dcterms:created>
  <dcterms:modified xsi:type="dcterms:W3CDTF">2019-03-10T14:22:00Z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