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FB" w:rsidRPr="0071654C" w:rsidRDefault="005F4FFB">
      <w:pPr>
        <w:pStyle w:val="Tekstpodstawowy"/>
        <w:spacing w:before="5" w:after="1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5F4FFB" w:rsidRPr="0071654C">
        <w:trPr>
          <w:trHeight w:val="1064"/>
        </w:trPr>
        <w:tc>
          <w:tcPr>
            <w:tcW w:w="15140" w:type="dxa"/>
            <w:gridSpan w:val="9"/>
            <w:tcBorders>
              <w:top w:val="nil"/>
              <w:left w:val="nil"/>
              <w:right w:val="nil"/>
            </w:tcBorders>
            <w:shd w:val="clear" w:color="auto" w:fill="50748A"/>
          </w:tcPr>
          <w:p w:rsidR="005F4FFB" w:rsidRPr="0071654C" w:rsidRDefault="004D7989">
            <w:pPr>
              <w:pStyle w:val="TableParagraph"/>
              <w:tabs>
                <w:tab w:val="left" w:pos="1308"/>
                <w:tab w:val="left" w:pos="2215"/>
                <w:tab w:val="left" w:pos="3462"/>
                <w:tab w:val="left" w:pos="8905"/>
                <w:tab w:val="left" w:pos="9812"/>
                <w:tab w:val="left" w:pos="12363"/>
                <w:tab w:val="left" w:pos="13781"/>
              </w:tabs>
              <w:spacing w:before="25" w:line="194" w:lineRule="auto"/>
              <w:ind w:left="1308" w:right="290" w:hanging="1248"/>
              <w:jc w:val="left"/>
              <w:rPr>
                <w:rFonts w:asciiTheme="minorHAnsi" w:hAnsiTheme="minorHAnsi" w:cstheme="minorHAnsi"/>
                <w:b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Hazards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>Is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9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>the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>What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>is the</w:t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rating  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>Control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2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>measures</w:t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>Is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8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>this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what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21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actions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>are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>Person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 xml:space="preserve">Date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action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hazard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>risk?</w:t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>H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"/>
                <w:position w:val="1"/>
                <w:sz w:val="16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>= High</w:t>
            </w:r>
            <w:r w:rsidRPr="0071654C">
              <w:rPr>
                <w:rFonts w:asciiTheme="minorHAnsi" w:hAnsiTheme="minorHAnsi" w:cstheme="minorHAnsi"/>
                <w:b/>
                <w:color w:val="FFFFFF"/>
                <w:position w:val="1"/>
                <w:sz w:val="16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control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5"/>
                <w:position w:val="3"/>
                <w:sz w:val="19"/>
              </w:rPr>
              <w:t xml:space="preserve">required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position w:val="3"/>
                <w:sz w:val="19"/>
              </w:rPr>
              <w:t xml:space="preserve">to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4"/>
                <w:position w:val="3"/>
                <w:sz w:val="19"/>
              </w:rPr>
              <w:t>implement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3"/>
                <w:position w:val="3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position w:val="3"/>
                <w:sz w:val="19"/>
              </w:rPr>
              <w:t xml:space="preserve">the  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31"/>
                <w:position w:val="3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>responsible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>completed</w:t>
            </w:r>
          </w:p>
          <w:p w:rsidR="005F4FFB" w:rsidRPr="0071654C" w:rsidRDefault="004D7989">
            <w:pPr>
              <w:pStyle w:val="TableParagraph"/>
              <w:tabs>
                <w:tab w:val="left" w:pos="3463"/>
                <w:tab w:val="left" w:pos="8905"/>
              </w:tabs>
              <w:spacing w:before="0" w:line="202" w:lineRule="exact"/>
              <w:ind w:left="1308"/>
              <w:jc w:val="left"/>
              <w:rPr>
                <w:rFonts w:asciiTheme="minorHAnsi" w:hAnsiTheme="minorHAnsi" w:cstheme="minorHAnsi"/>
                <w:b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>M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"/>
                <w:position w:val="2"/>
                <w:sz w:val="16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>= Medium</w:t>
            </w:r>
            <w:r w:rsidRPr="0071654C">
              <w:rPr>
                <w:rFonts w:asciiTheme="minorHAnsi" w:hAnsiTheme="minorHAnsi" w:cstheme="minorHAnsi"/>
                <w:b/>
                <w:color w:val="FFFFFF"/>
                <w:position w:val="2"/>
                <w:sz w:val="16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place?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14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5"/>
                <w:position w:val="6"/>
                <w:sz w:val="19"/>
              </w:rPr>
              <w:t>control?</w:t>
            </w:r>
          </w:p>
          <w:p w:rsidR="005F4FFB" w:rsidRPr="0071654C" w:rsidRDefault="004D7989">
            <w:pPr>
              <w:pStyle w:val="TableParagraph"/>
              <w:spacing w:before="0" w:line="185" w:lineRule="exact"/>
              <w:ind w:left="3463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71654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  <w:p w:rsidR="005F4FFB" w:rsidRPr="0071654C" w:rsidRDefault="004D7989">
            <w:pPr>
              <w:pStyle w:val="TableParagraph"/>
              <w:tabs>
                <w:tab w:val="left" w:pos="8905"/>
              </w:tabs>
              <w:spacing w:before="3"/>
              <w:ind w:left="1308"/>
              <w:jc w:val="left"/>
              <w:rPr>
                <w:rFonts w:asciiTheme="minorHAnsi" w:hAnsiTheme="minorHAnsi" w:cstheme="minorHAnsi"/>
                <w:b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color w:val="FFFFFF"/>
                <w:spacing w:val="-12"/>
                <w:sz w:val="19"/>
              </w:rPr>
              <w:t>Y/N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2"/>
                <w:sz w:val="19"/>
              </w:rPr>
              <w:tab/>
              <w:t>Y/N</w:t>
            </w:r>
          </w:p>
        </w:tc>
      </w:tr>
      <w:tr w:rsidR="005F4FFB" w:rsidRPr="0071654C">
        <w:trPr>
          <w:trHeight w:val="889"/>
        </w:trPr>
        <w:tc>
          <w:tcPr>
            <w:tcW w:w="1247" w:type="dxa"/>
            <w:vMerge w:val="restart"/>
          </w:tcPr>
          <w:p w:rsidR="005F4FFB" w:rsidRPr="0071654C" w:rsidRDefault="004D7989">
            <w:pPr>
              <w:pStyle w:val="TableParagraph"/>
              <w:spacing w:before="34" w:line="211" w:lineRule="auto"/>
              <w:ind w:left="56" w:right="95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Inadequate first-aid equipment/ kits</w:t>
            </w:r>
          </w:p>
        </w:tc>
        <w:tc>
          <w:tcPr>
            <w:tcW w:w="907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5F4FFB" w:rsidRPr="0071654C" w:rsidRDefault="004D7989">
            <w:pPr>
              <w:pStyle w:val="TableParagraph"/>
              <w:spacing w:before="34" w:line="211" w:lineRule="auto"/>
              <w:ind w:left="56" w:right="105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Injuries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could be serious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654C">
              <w:rPr>
                <w:rFonts w:asciiTheme="minorHAnsi" w:hAnsiTheme="minorHAnsi" w:cstheme="minorHAnsi"/>
                <w:spacing w:val="-10"/>
                <w:sz w:val="19"/>
              </w:rPr>
              <w:t xml:space="preserve">life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threatening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71654C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</w:p>
          <w:p w:rsidR="005F4FFB" w:rsidRPr="0071654C" w:rsidRDefault="004D7989">
            <w:pPr>
              <w:pStyle w:val="TableParagraph"/>
              <w:spacing w:before="0" w:line="211" w:lineRule="auto"/>
              <w:ind w:left="56" w:right="47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dealt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with quickly and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>appropriately</w:t>
            </w:r>
          </w:p>
        </w:tc>
        <w:tc>
          <w:tcPr>
            <w:tcW w:w="1058" w:type="dxa"/>
          </w:tcPr>
          <w:p w:rsidR="005F4FFB" w:rsidRPr="0071654C" w:rsidRDefault="004D7989">
            <w:pPr>
              <w:pStyle w:val="TableParagraph"/>
              <w:spacing w:before="10"/>
              <w:ind w:left="1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F4FFB" w:rsidRPr="0071654C" w:rsidRDefault="004D7989">
            <w:pPr>
              <w:pStyle w:val="TableParagraph"/>
              <w:spacing w:before="34" w:line="211" w:lineRule="auto"/>
              <w:ind w:left="57" w:right="81"/>
              <w:jc w:val="left"/>
              <w:rPr>
                <w:rFonts w:asciiTheme="minorHAnsi" w:hAnsiTheme="minorHAnsi" w:cstheme="minorHAnsi"/>
                <w:b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First-aid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kits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well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stocked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Health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Authority guidelines</w:t>
            </w:r>
            <w:r w:rsidRPr="0071654C">
              <w:rPr>
                <w:rFonts w:asciiTheme="minorHAnsi" w:hAnsiTheme="minorHAnsi" w:cstheme="minorHAnsi"/>
                <w:color w:val="EE7625"/>
                <w:spacing w:val="-5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EE7625"/>
                <w:sz w:val="19"/>
              </w:rPr>
              <w:t xml:space="preserve">See </w:t>
            </w:r>
            <w:r w:rsidRPr="0071654C">
              <w:rPr>
                <w:rFonts w:asciiTheme="minorHAnsi" w:hAnsiTheme="minorHAnsi" w:cstheme="minorHAnsi"/>
                <w:b/>
                <w:color w:val="EE7625"/>
                <w:spacing w:val="-3"/>
                <w:sz w:val="19"/>
              </w:rPr>
              <w:t xml:space="preserve">‘Recommended contents of first-aid </w:t>
            </w:r>
            <w:r w:rsidRPr="0071654C">
              <w:rPr>
                <w:rFonts w:asciiTheme="minorHAnsi" w:hAnsiTheme="minorHAnsi" w:cstheme="minorHAnsi"/>
                <w:b/>
                <w:color w:val="EE7625"/>
                <w:spacing w:val="-4"/>
                <w:sz w:val="19"/>
              </w:rPr>
              <w:t xml:space="preserve">boxes </w:t>
            </w:r>
            <w:r w:rsidRPr="0071654C">
              <w:rPr>
                <w:rFonts w:asciiTheme="minorHAnsi" w:hAnsiTheme="minorHAnsi" w:cstheme="minorHAnsi"/>
                <w:b/>
                <w:color w:val="EE7625"/>
                <w:sz w:val="19"/>
              </w:rPr>
              <w:t xml:space="preserve">and kits’ on </w:t>
            </w:r>
            <w:r w:rsidRPr="0071654C">
              <w:rPr>
                <w:rFonts w:asciiTheme="minorHAnsi" w:hAnsiTheme="minorHAnsi" w:cstheme="minorHAnsi"/>
                <w:b/>
                <w:color w:val="EE7625"/>
                <w:spacing w:val="-3"/>
                <w:sz w:val="19"/>
              </w:rPr>
              <w:t>next</w:t>
            </w:r>
            <w:r w:rsidRPr="0071654C">
              <w:rPr>
                <w:rFonts w:asciiTheme="minorHAnsi" w:hAnsiTheme="minorHAnsi" w:cstheme="minorHAnsi"/>
                <w:b/>
                <w:color w:val="EE7625"/>
                <w:spacing w:val="-24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EE7625"/>
                <w:sz w:val="19"/>
              </w:rPr>
              <w:t>page</w:t>
            </w:r>
          </w:p>
        </w:tc>
        <w:tc>
          <w:tcPr>
            <w:tcW w:w="908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5F4FFB" w:rsidRPr="0071654C">
        <w:trPr>
          <w:trHeight w:val="564"/>
        </w:trPr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5F4FFB" w:rsidRPr="0071654C" w:rsidRDefault="004D7989">
            <w:pPr>
              <w:pStyle w:val="TableParagraph"/>
              <w:spacing w:before="11"/>
              <w:ind w:left="1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F4FFB" w:rsidRPr="0071654C" w:rsidRDefault="004D7989">
            <w:pPr>
              <w:pStyle w:val="TableParagraph"/>
              <w:spacing w:before="35" w:line="211" w:lineRule="auto"/>
              <w:ind w:left="57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Specific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responsibility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has been given to </w:t>
            </w:r>
            <w:r w:rsidRPr="0071654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designated staff member for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restocking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kits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F4FFB" w:rsidRPr="0071654C">
        <w:trPr>
          <w:trHeight w:val="615"/>
        </w:trPr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5F4FFB" w:rsidRPr="0071654C" w:rsidRDefault="004D7989">
            <w:pPr>
              <w:pStyle w:val="TableParagraph"/>
              <w:spacing w:before="11"/>
              <w:ind w:left="1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F4FFB" w:rsidRPr="0071654C" w:rsidRDefault="004D7989">
            <w:pPr>
              <w:pStyle w:val="TableParagraph"/>
              <w:spacing w:before="35" w:line="211" w:lineRule="auto"/>
              <w:ind w:left="57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Defibrillators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(where present) are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maintained in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F4FFB" w:rsidRPr="0071654C">
        <w:trPr>
          <w:trHeight w:val="1039"/>
        </w:trPr>
        <w:tc>
          <w:tcPr>
            <w:tcW w:w="1247" w:type="dxa"/>
            <w:vMerge w:val="restart"/>
          </w:tcPr>
          <w:p w:rsidR="005F4FFB" w:rsidRPr="0071654C" w:rsidRDefault="004D7989">
            <w:pPr>
              <w:pStyle w:val="TableParagraph"/>
              <w:spacing w:before="35" w:line="211" w:lineRule="auto"/>
              <w:ind w:left="56" w:right="55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Inadequate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about </w:t>
            </w:r>
            <w:r w:rsidRPr="0071654C">
              <w:rPr>
                <w:rFonts w:asciiTheme="minorHAnsi" w:hAnsiTheme="minorHAnsi" w:cstheme="minorHAnsi"/>
                <w:spacing w:val="-8"/>
                <w:sz w:val="19"/>
              </w:rPr>
              <w:t xml:space="preserve">trained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>first-aiders</w:t>
            </w:r>
          </w:p>
        </w:tc>
        <w:tc>
          <w:tcPr>
            <w:tcW w:w="907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5F4FFB" w:rsidRPr="0071654C" w:rsidRDefault="004D7989">
            <w:pPr>
              <w:pStyle w:val="TableParagraph"/>
              <w:spacing w:before="35" w:line="211" w:lineRule="auto"/>
              <w:ind w:left="57" w:right="105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Injuries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could be serious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654C">
              <w:rPr>
                <w:rFonts w:asciiTheme="minorHAnsi" w:hAnsiTheme="minorHAnsi" w:cstheme="minorHAnsi"/>
                <w:spacing w:val="-10"/>
                <w:sz w:val="19"/>
              </w:rPr>
              <w:t xml:space="preserve">life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threatening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71654C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</w:p>
          <w:p w:rsidR="005F4FFB" w:rsidRPr="0071654C" w:rsidRDefault="004D7989">
            <w:pPr>
              <w:pStyle w:val="TableParagraph"/>
              <w:spacing w:before="0" w:line="211" w:lineRule="auto"/>
              <w:ind w:left="57" w:right="46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dealt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with quickly and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>appropriately</w:t>
            </w:r>
          </w:p>
        </w:tc>
        <w:tc>
          <w:tcPr>
            <w:tcW w:w="1058" w:type="dxa"/>
          </w:tcPr>
          <w:p w:rsidR="005F4FFB" w:rsidRPr="0071654C" w:rsidRDefault="004D7989">
            <w:pPr>
              <w:pStyle w:val="TableParagraph"/>
              <w:spacing w:before="11"/>
              <w:ind w:left="11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F4FFB" w:rsidRPr="0071654C" w:rsidRDefault="004D7989">
            <w:pPr>
              <w:pStyle w:val="TableParagraph"/>
              <w:spacing w:before="11" w:line="214" w:lineRule="exact"/>
              <w:ind w:left="57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The appropriate number of occupational</w:t>
            </w:r>
          </w:p>
          <w:p w:rsidR="005F4FFB" w:rsidRPr="0071654C" w:rsidRDefault="004D7989">
            <w:pPr>
              <w:pStyle w:val="TableParagraph"/>
              <w:spacing w:before="0" w:line="214" w:lineRule="exact"/>
              <w:ind w:left="57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first-aiders</w:t>
            </w:r>
            <w:r w:rsidRPr="0071654C">
              <w:rPr>
                <w:rFonts w:asciiTheme="minorHAnsi" w:hAnsiTheme="minorHAnsi" w:cstheme="minorHAnsi"/>
                <w:position w:val="6"/>
                <w:sz w:val="10"/>
              </w:rPr>
              <w:t xml:space="preserve">10 </w:t>
            </w:r>
            <w:r w:rsidRPr="0071654C">
              <w:rPr>
                <w:rFonts w:asciiTheme="minorHAnsi" w:hAnsiTheme="minorHAnsi" w:cstheme="minorHAnsi"/>
                <w:sz w:val="19"/>
              </w:rPr>
              <w:t>are available during working hours</w:t>
            </w:r>
          </w:p>
        </w:tc>
        <w:tc>
          <w:tcPr>
            <w:tcW w:w="908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5F4FFB" w:rsidRPr="0071654C">
        <w:trPr>
          <w:trHeight w:val="1889"/>
        </w:trPr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5F4FFB" w:rsidRPr="0071654C" w:rsidRDefault="004D7989">
            <w:pPr>
              <w:pStyle w:val="TableParagraph"/>
              <w:spacing w:before="10"/>
              <w:ind w:left="11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F4FFB" w:rsidRPr="0071654C" w:rsidRDefault="004D7989">
            <w:pPr>
              <w:pStyle w:val="TableParagraph"/>
              <w:spacing w:before="34" w:line="211" w:lineRule="auto"/>
              <w:ind w:left="57" w:right="98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pupils should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of who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the occupational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first-aider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and how to alert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him/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her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emergencies.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practice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the name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(and perhaps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photograph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larger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workplaces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workplaces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people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many nationalities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present)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occupational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first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aider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clearly visible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st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aff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student notice boards in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school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F4FFB" w:rsidRPr="0071654C">
        <w:trPr>
          <w:trHeight w:val="1816"/>
        </w:trPr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5F4FFB" w:rsidRPr="0071654C" w:rsidRDefault="004D7989">
            <w:pPr>
              <w:pStyle w:val="TableParagraph"/>
              <w:spacing w:before="10"/>
              <w:ind w:left="1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85" w:type="dxa"/>
          </w:tcPr>
          <w:p w:rsidR="005F4FFB" w:rsidRPr="0071654C" w:rsidRDefault="004D7989">
            <w:pPr>
              <w:pStyle w:val="TableParagraph"/>
              <w:spacing w:before="34" w:line="211" w:lineRule="auto"/>
              <w:ind w:left="57" w:right="98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If an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occupational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first-aider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temporarily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unavailable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alternate person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designated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to take over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accident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FB" w:rsidRPr="0071654C" w:rsidRDefault="005F4F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F4FFB" w:rsidRPr="0071654C" w:rsidRDefault="005F4FFB">
      <w:pPr>
        <w:pStyle w:val="Tekstpodstawowy"/>
        <w:spacing w:before="10"/>
        <w:rPr>
          <w:rFonts w:asciiTheme="minorHAnsi" w:hAnsiTheme="minorHAnsi" w:cstheme="minorHAnsi"/>
          <w:sz w:val="5"/>
        </w:rPr>
      </w:pPr>
    </w:p>
    <w:p w:rsidR="005F4FFB" w:rsidRPr="0071654C" w:rsidRDefault="005F4FFB">
      <w:pPr>
        <w:rPr>
          <w:rFonts w:asciiTheme="minorHAnsi" w:hAnsiTheme="minorHAnsi" w:cstheme="minorHAnsi"/>
          <w:sz w:val="5"/>
        </w:rPr>
        <w:sectPr w:rsidR="005F4FFB" w:rsidRPr="0071654C" w:rsidSect="0071654C">
          <w:headerReference w:type="default" r:id="rId6"/>
          <w:type w:val="continuous"/>
          <w:pgSz w:w="16840" w:h="11910" w:orient="landscape"/>
          <w:pgMar w:top="284" w:right="737" w:bottom="284" w:left="737" w:header="283" w:footer="283" w:gutter="0"/>
          <w:cols w:space="708"/>
          <w:docGrid w:linePitch="299"/>
        </w:sectPr>
      </w:pPr>
    </w:p>
    <w:p w:rsidR="005F4FFB" w:rsidRPr="0071654C" w:rsidRDefault="004D7989">
      <w:pPr>
        <w:tabs>
          <w:tab w:val="left" w:pos="919"/>
        </w:tabs>
        <w:spacing w:before="69"/>
        <w:ind w:left="475"/>
        <w:rPr>
          <w:rFonts w:asciiTheme="minorHAnsi" w:hAnsiTheme="minorHAnsi" w:cstheme="minorHAnsi"/>
          <w:b/>
          <w:sz w:val="17"/>
        </w:rPr>
      </w:pPr>
      <w:r w:rsidRPr="0071654C">
        <w:rPr>
          <w:rFonts w:asciiTheme="minorHAnsi" w:hAnsiTheme="minorHAnsi" w:cstheme="minorHAnsi"/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38460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54C">
        <w:rPr>
          <w:rFonts w:asciiTheme="minorHAnsi" w:hAnsiTheme="minorHAnsi" w:cstheme="minorHAnsi"/>
          <w:w w:val="91"/>
          <w:position w:val="6"/>
          <w:sz w:val="10"/>
          <w:u w:val="single" w:color="A7A9AC"/>
        </w:rPr>
        <w:t xml:space="preserve"> </w:t>
      </w:r>
      <w:r w:rsidRPr="0071654C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71654C">
        <w:rPr>
          <w:rFonts w:asciiTheme="minorHAnsi" w:hAnsiTheme="minorHAnsi" w:cstheme="minorHAnsi"/>
          <w:position w:val="6"/>
          <w:sz w:val="10"/>
        </w:rPr>
        <w:t xml:space="preserve">   </w:t>
      </w:r>
      <w:r w:rsidRPr="0071654C">
        <w:rPr>
          <w:rFonts w:asciiTheme="minorHAnsi" w:hAnsiTheme="minorHAnsi" w:cstheme="minorHAnsi"/>
          <w:spacing w:val="-7"/>
          <w:position w:val="6"/>
          <w:sz w:val="10"/>
        </w:rPr>
        <w:t xml:space="preserve"> </w:t>
      </w:r>
      <w:r w:rsidRPr="0071654C">
        <w:rPr>
          <w:rFonts w:asciiTheme="minorHAnsi" w:hAnsiTheme="minorHAnsi" w:cstheme="minorHAnsi"/>
          <w:position w:val="6"/>
          <w:sz w:val="10"/>
        </w:rPr>
        <w:t>10</w:t>
      </w:r>
      <w:r w:rsidRPr="0071654C">
        <w:rPr>
          <w:rFonts w:asciiTheme="minorHAnsi" w:hAnsiTheme="minorHAnsi" w:cstheme="minorHAnsi"/>
          <w:spacing w:val="-16"/>
          <w:position w:val="6"/>
          <w:sz w:val="10"/>
        </w:rPr>
        <w:t xml:space="preserve"> </w:t>
      </w:r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PHECC FAR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is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the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recognised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training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standard for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occupational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first-aiders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. The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current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list of PHECC FAR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Instructor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Recognised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Institutions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(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RIs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)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can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be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found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</w:t>
      </w:r>
      <w:proofErr w:type="spellStart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>at</w:t>
      </w:r>
      <w:proofErr w:type="spellEnd"/>
      <w:r w:rsidR="0071654C" w:rsidRPr="0071654C">
        <w:rPr>
          <w:rFonts w:asciiTheme="minorHAnsi" w:eastAsiaTheme="minorHAnsi" w:hAnsiTheme="minorHAnsi" w:cstheme="minorHAnsi"/>
          <w:sz w:val="17"/>
          <w:szCs w:val="17"/>
          <w:lang w:val="pl-PL"/>
        </w:rPr>
        <w:t xml:space="preserve"> </w:t>
      </w:r>
      <w:hyperlink r:id="rId8">
        <w:r w:rsidRPr="0071654C">
          <w:rPr>
            <w:rFonts w:asciiTheme="minorHAnsi" w:hAnsiTheme="minorHAnsi" w:cstheme="minorHAnsi"/>
            <w:b/>
            <w:color w:val="EE7625"/>
            <w:spacing w:val="-3"/>
            <w:sz w:val="17"/>
          </w:rPr>
          <w:t>www.phecit.ie.</w:t>
        </w:r>
      </w:hyperlink>
    </w:p>
    <w:p w:rsidR="005F4FFB" w:rsidRPr="0071654C" w:rsidRDefault="004D7989">
      <w:pPr>
        <w:spacing w:before="109"/>
        <w:ind w:left="118"/>
        <w:rPr>
          <w:rFonts w:asciiTheme="minorHAnsi" w:hAnsiTheme="minorHAnsi" w:cstheme="minorHAnsi"/>
          <w:sz w:val="14"/>
        </w:rPr>
      </w:pPr>
      <w:r w:rsidRPr="0071654C">
        <w:rPr>
          <w:rFonts w:asciiTheme="minorHAnsi" w:hAnsiTheme="minorHAnsi" w:cstheme="minorHAnsi"/>
        </w:rPr>
        <w:br w:type="column"/>
      </w:r>
      <w:r w:rsidRPr="0071654C">
        <w:rPr>
          <w:rFonts w:asciiTheme="minorHAnsi" w:hAnsiTheme="minorHAnsi" w:cstheme="minorHAnsi"/>
          <w:sz w:val="14"/>
        </w:rPr>
        <w:t>© All Rights Reserved</w:t>
      </w:r>
    </w:p>
    <w:p w:rsidR="005F4FFB" w:rsidRPr="0071654C" w:rsidRDefault="005F4FFB">
      <w:pPr>
        <w:rPr>
          <w:rFonts w:asciiTheme="minorHAnsi" w:hAnsiTheme="minorHAnsi" w:cstheme="minorHAnsi"/>
          <w:sz w:val="14"/>
        </w:rPr>
        <w:sectPr w:rsidR="005F4FFB" w:rsidRPr="0071654C" w:rsidSect="0071654C">
          <w:type w:val="continuous"/>
          <w:pgSz w:w="16840" w:h="11910" w:orient="landscape"/>
          <w:pgMar w:top="284" w:right="737" w:bottom="284" w:left="737" w:header="709" w:footer="709" w:gutter="0"/>
          <w:cols w:num="2" w:space="708" w:equalWidth="0">
            <w:col w:w="13815" w:space="69"/>
            <w:col w:w="1482"/>
          </w:cols>
          <w:docGrid w:linePitch="299"/>
        </w:sectPr>
      </w:pPr>
    </w:p>
    <w:p w:rsidR="005F4FFB" w:rsidRPr="0071654C" w:rsidRDefault="005F4FFB">
      <w:pPr>
        <w:spacing w:before="1"/>
        <w:rPr>
          <w:rFonts w:asciiTheme="minorHAnsi" w:hAnsiTheme="minorHAnsi" w:cstheme="minorHAnsi"/>
          <w:sz w:val="14"/>
        </w:rPr>
      </w:pPr>
    </w:p>
    <w:p w:rsidR="005F4FFB" w:rsidRPr="0071654C" w:rsidRDefault="004D7989" w:rsidP="0071654C">
      <w:pPr>
        <w:keepNext/>
        <w:keepLines/>
        <w:widowControl/>
        <w:spacing w:before="80" w:line="228" w:lineRule="exact"/>
        <w:ind w:left="144"/>
        <w:rPr>
          <w:rFonts w:asciiTheme="minorHAnsi" w:hAnsiTheme="minorHAnsi" w:cstheme="minorHAnsi"/>
          <w:sz w:val="19"/>
        </w:rPr>
      </w:pPr>
      <w:r w:rsidRPr="0071654C">
        <w:rPr>
          <w:rFonts w:asciiTheme="minorHAnsi" w:hAnsiTheme="minorHAnsi" w:cstheme="minorHAnsi"/>
          <w:sz w:val="19"/>
        </w:rPr>
        <w:t xml:space="preserve">If there is one or more </w:t>
      </w:r>
      <w:r w:rsidRPr="0071654C">
        <w:rPr>
          <w:rFonts w:asciiTheme="minorHAnsi" w:hAnsiTheme="minorHAnsi" w:cstheme="minorHAnsi"/>
          <w:b/>
          <w:sz w:val="19"/>
        </w:rPr>
        <w:t xml:space="preserve">High Risk (H) </w:t>
      </w:r>
      <w:r w:rsidRPr="0071654C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5F4FFB" w:rsidRPr="0071654C" w:rsidRDefault="004D7989" w:rsidP="0071654C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71654C">
        <w:rPr>
          <w:rFonts w:asciiTheme="minorHAnsi" w:hAnsiTheme="minorHAnsi" w:cstheme="minorHAnsi"/>
          <w:b/>
          <w:spacing w:val="-6"/>
          <w:sz w:val="19"/>
        </w:rPr>
        <w:t>Medium</w:t>
      </w:r>
      <w:r w:rsidRPr="0071654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b/>
          <w:spacing w:val="-5"/>
          <w:sz w:val="19"/>
        </w:rPr>
        <w:t>Risk</w:t>
      </w:r>
      <w:r w:rsidRPr="0071654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b/>
          <w:spacing w:val="-5"/>
          <w:sz w:val="19"/>
        </w:rPr>
        <w:t>(M)</w:t>
      </w:r>
      <w:r w:rsidRPr="0071654C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6"/>
          <w:sz w:val="19"/>
        </w:rPr>
        <w:t>actions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should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3"/>
          <w:sz w:val="19"/>
        </w:rPr>
        <w:t>be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dealt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with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3"/>
          <w:sz w:val="19"/>
        </w:rPr>
        <w:t>as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soon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3"/>
          <w:sz w:val="19"/>
        </w:rPr>
        <w:t>as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71654C">
        <w:rPr>
          <w:rFonts w:asciiTheme="minorHAnsi" w:hAnsiTheme="minorHAnsi" w:cstheme="minorHAnsi"/>
          <w:spacing w:val="32"/>
          <w:sz w:val="19"/>
        </w:rPr>
        <w:t xml:space="preserve"> </w:t>
      </w:r>
      <w:r w:rsidRPr="0071654C">
        <w:rPr>
          <w:rFonts w:asciiTheme="minorHAnsi" w:hAnsiTheme="minorHAnsi" w:cstheme="minorHAnsi"/>
          <w:b/>
          <w:spacing w:val="-5"/>
          <w:sz w:val="19"/>
        </w:rPr>
        <w:t>Low</w:t>
      </w:r>
      <w:r w:rsidRPr="0071654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b/>
          <w:spacing w:val="-5"/>
          <w:sz w:val="19"/>
        </w:rPr>
        <w:t>Risk</w:t>
      </w:r>
      <w:r w:rsidRPr="0071654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b/>
          <w:spacing w:val="-4"/>
          <w:sz w:val="19"/>
        </w:rPr>
        <w:t>(L)</w:t>
      </w:r>
      <w:r w:rsidRPr="0071654C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6"/>
          <w:sz w:val="19"/>
        </w:rPr>
        <w:t>actions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should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3"/>
          <w:sz w:val="19"/>
        </w:rPr>
        <w:t>be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dealt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with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3"/>
          <w:sz w:val="19"/>
        </w:rPr>
        <w:t>as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5"/>
          <w:sz w:val="19"/>
        </w:rPr>
        <w:t>soon</w:t>
      </w:r>
      <w:r w:rsidRPr="0071654C">
        <w:rPr>
          <w:rFonts w:asciiTheme="minorHAnsi" w:hAnsiTheme="minorHAnsi" w:cstheme="minorHAnsi"/>
          <w:spacing w:val="-11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3"/>
          <w:sz w:val="19"/>
        </w:rPr>
        <w:t>as</w:t>
      </w:r>
      <w:r w:rsidRPr="0071654C">
        <w:rPr>
          <w:rFonts w:asciiTheme="minorHAnsi" w:hAnsiTheme="minorHAnsi" w:cstheme="minorHAnsi"/>
          <w:spacing w:val="-10"/>
          <w:sz w:val="19"/>
        </w:rPr>
        <w:t xml:space="preserve"> </w:t>
      </w:r>
      <w:r w:rsidRPr="0071654C">
        <w:rPr>
          <w:rFonts w:asciiTheme="minorHAnsi" w:hAnsiTheme="minorHAnsi" w:cstheme="minorHAnsi"/>
          <w:spacing w:val="-6"/>
          <w:sz w:val="19"/>
        </w:rPr>
        <w:t>practicable.</w:t>
      </w:r>
    </w:p>
    <w:p w:rsidR="005F4FFB" w:rsidRPr="0071654C" w:rsidRDefault="005F4FFB" w:rsidP="0071654C">
      <w:pPr>
        <w:keepNext/>
        <w:keepLines/>
        <w:widowControl/>
        <w:rPr>
          <w:rFonts w:asciiTheme="minorHAnsi" w:hAnsiTheme="minorHAnsi" w:cstheme="minorHAnsi"/>
        </w:rPr>
      </w:pPr>
    </w:p>
    <w:p w:rsidR="005F4FFB" w:rsidRPr="0071654C" w:rsidRDefault="004D7989" w:rsidP="0071654C">
      <w:pPr>
        <w:pStyle w:val="Tekstpodstawowy"/>
        <w:keepNext/>
        <w:keepLines/>
        <w:widowControl/>
        <w:tabs>
          <w:tab w:val="left" w:pos="9130"/>
          <w:tab w:val="left" w:pos="9504"/>
          <w:tab w:val="left" w:pos="10324"/>
          <w:tab w:val="left" w:pos="10784"/>
        </w:tabs>
        <w:spacing w:before="192"/>
        <w:ind w:left="144"/>
        <w:rPr>
          <w:rFonts w:asciiTheme="minorHAnsi" w:hAnsiTheme="minorHAnsi" w:cstheme="minorHAnsi"/>
        </w:rPr>
      </w:pPr>
      <w:r w:rsidRPr="0071654C">
        <w:rPr>
          <w:rFonts w:asciiTheme="minorHAnsi" w:hAnsiTheme="minorHAnsi" w:cstheme="minorHAnsi"/>
          <w:spacing w:val="-5"/>
        </w:rPr>
        <w:t xml:space="preserve">Risk </w:t>
      </w:r>
      <w:r w:rsidRPr="0071654C">
        <w:rPr>
          <w:rFonts w:asciiTheme="minorHAnsi" w:hAnsiTheme="minorHAnsi" w:cstheme="minorHAnsi"/>
          <w:spacing w:val="-6"/>
        </w:rPr>
        <w:t>Assessment carried</w:t>
      </w:r>
      <w:r w:rsidRPr="0071654C">
        <w:rPr>
          <w:rFonts w:asciiTheme="minorHAnsi" w:hAnsiTheme="minorHAnsi" w:cstheme="minorHAnsi"/>
          <w:spacing w:val="-28"/>
        </w:rPr>
        <w:t xml:space="preserve"> </w:t>
      </w:r>
      <w:r w:rsidRPr="0071654C">
        <w:rPr>
          <w:rFonts w:asciiTheme="minorHAnsi" w:hAnsiTheme="minorHAnsi" w:cstheme="minorHAnsi"/>
          <w:spacing w:val="-5"/>
        </w:rPr>
        <w:t>out</w:t>
      </w:r>
      <w:r w:rsidRPr="0071654C">
        <w:rPr>
          <w:rFonts w:asciiTheme="minorHAnsi" w:hAnsiTheme="minorHAnsi" w:cstheme="minorHAnsi"/>
          <w:spacing w:val="-11"/>
        </w:rPr>
        <w:t xml:space="preserve"> </w:t>
      </w:r>
      <w:r w:rsidRPr="0071654C">
        <w:rPr>
          <w:rFonts w:asciiTheme="minorHAnsi" w:hAnsiTheme="minorHAnsi" w:cstheme="minorHAnsi"/>
          <w:spacing w:val="-4"/>
        </w:rPr>
        <w:t>by:</w:t>
      </w:r>
      <w:r w:rsidRPr="0071654C">
        <w:rPr>
          <w:rFonts w:asciiTheme="minorHAnsi" w:hAnsiTheme="minorHAnsi" w:cstheme="minorHAnsi"/>
          <w:spacing w:val="-4"/>
          <w:u w:val="single"/>
        </w:rPr>
        <w:t xml:space="preserve"> </w:t>
      </w:r>
      <w:r w:rsidRPr="0071654C">
        <w:rPr>
          <w:rFonts w:asciiTheme="minorHAnsi" w:hAnsiTheme="minorHAnsi" w:cstheme="minorHAnsi"/>
          <w:spacing w:val="-4"/>
          <w:u w:val="single"/>
        </w:rPr>
        <w:tab/>
      </w:r>
      <w:r w:rsidRPr="0071654C">
        <w:rPr>
          <w:rFonts w:asciiTheme="minorHAnsi" w:hAnsiTheme="minorHAnsi" w:cstheme="minorHAnsi"/>
          <w:spacing w:val="-4"/>
        </w:rPr>
        <w:tab/>
      </w:r>
      <w:r w:rsidRPr="0071654C">
        <w:rPr>
          <w:rFonts w:asciiTheme="minorHAnsi" w:hAnsiTheme="minorHAnsi" w:cstheme="minorHAnsi"/>
          <w:spacing w:val="-6"/>
        </w:rPr>
        <w:t>Date:</w:t>
      </w:r>
      <w:r w:rsidRPr="0071654C">
        <w:rPr>
          <w:rFonts w:asciiTheme="minorHAnsi" w:hAnsiTheme="minorHAnsi" w:cstheme="minorHAnsi"/>
          <w:spacing w:val="-6"/>
        </w:rPr>
        <w:tab/>
      </w:r>
      <w:r w:rsidRPr="0071654C">
        <w:rPr>
          <w:rFonts w:asciiTheme="minorHAnsi" w:hAnsiTheme="minorHAnsi" w:cstheme="minorHAnsi"/>
        </w:rPr>
        <w:t>/</w:t>
      </w:r>
      <w:r w:rsidRPr="0071654C">
        <w:rPr>
          <w:rFonts w:asciiTheme="minorHAnsi" w:hAnsiTheme="minorHAnsi" w:cstheme="minorHAnsi"/>
        </w:rPr>
        <w:tab/>
        <w:t>/</w:t>
      </w:r>
    </w:p>
    <w:p w:rsidR="005F4FFB" w:rsidRPr="0071654C" w:rsidRDefault="005F4FFB">
      <w:pPr>
        <w:rPr>
          <w:rFonts w:asciiTheme="minorHAnsi" w:hAnsiTheme="minorHAnsi" w:cstheme="minorHAnsi"/>
        </w:rPr>
        <w:sectPr w:rsidR="005F4FFB" w:rsidRPr="0071654C" w:rsidSect="0071654C">
          <w:type w:val="continuous"/>
          <w:pgSz w:w="16840" w:h="11910" w:orient="landscape"/>
          <w:pgMar w:top="284" w:right="737" w:bottom="284" w:left="737" w:header="709" w:footer="709" w:gutter="0"/>
          <w:cols w:space="708"/>
          <w:docGrid w:linePitch="299"/>
        </w:sectPr>
      </w:pPr>
    </w:p>
    <w:p w:rsidR="005F4FFB" w:rsidRPr="0071654C" w:rsidRDefault="004D7989">
      <w:pPr>
        <w:pStyle w:val="Tekstpodstawowy"/>
        <w:spacing w:before="66"/>
        <w:ind w:left="134"/>
        <w:rPr>
          <w:rFonts w:asciiTheme="minorHAnsi" w:hAnsiTheme="minorHAnsi" w:cstheme="minorHAnsi"/>
        </w:rPr>
      </w:pPr>
      <w:r w:rsidRPr="0071654C">
        <w:rPr>
          <w:rFonts w:asciiTheme="minorHAnsi" w:hAnsiTheme="minorHAnsi" w:cstheme="minorHAnsi"/>
          <w:color w:val="EE7625"/>
        </w:rPr>
        <w:lastRenderedPageBreak/>
        <w:t>Recommended contents of first-aid boxes and kits</w:t>
      </w:r>
    </w:p>
    <w:p w:rsidR="005F4FFB" w:rsidRPr="0071654C" w:rsidRDefault="005F4FFB">
      <w:pPr>
        <w:pStyle w:val="Tekstpodstawowy"/>
        <w:spacing w:before="6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1616"/>
        <w:gridCol w:w="1616"/>
        <w:gridCol w:w="1616"/>
        <w:gridCol w:w="1616"/>
      </w:tblGrid>
      <w:tr w:rsidR="005F4FFB" w:rsidRPr="0071654C" w:rsidTr="001709FE">
        <w:trPr>
          <w:trHeight w:val="609"/>
          <w:tblHeader/>
        </w:trPr>
        <w:tc>
          <w:tcPr>
            <w:tcW w:w="10201" w:type="dxa"/>
            <w:gridSpan w:val="5"/>
            <w:tcBorders>
              <w:top w:val="nil"/>
              <w:left w:val="nil"/>
              <w:right w:val="nil"/>
            </w:tcBorders>
            <w:shd w:val="clear" w:color="auto" w:fill="50748A"/>
          </w:tcPr>
          <w:p w:rsidR="005F4FFB" w:rsidRPr="0071654C" w:rsidRDefault="004D7989">
            <w:pPr>
              <w:pStyle w:val="TableParagraph"/>
              <w:tabs>
                <w:tab w:val="left" w:pos="3855"/>
                <w:tab w:val="left" w:pos="5470"/>
              </w:tabs>
              <w:spacing w:before="60" w:line="220" w:lineRule="auto"/>
              <w:ind w:left="3855" w:right="2687" w:hanging="3737"/>
              <w:jc w:val="left"/>
              <w:rPr>
                <w:rFonts w:asciiTheme="minorHAnsi" w:hAnsiTheme="minorHAnsi" w:cstheme="minorHAnsi"/>
                <w:b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Materials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First-aid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9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>travel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ab/>
            </w:r>
            <w:r w:rsidRPr="0071654C">
              <w:rPr>
                <w:rFonts w:asciiTheme="minorHAnsi" w:hAnsiTheme="minorHAnsi" w:cstheme="minorHAnsi"/>
                <w:b/>
                <w:color w:val="FFFFFF"/>
                <w:sz w:val="19"/>
              </w:rPr>
              <w:t xml:space="preserve">First-aid box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contents 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7"/>
                <w:sz w:val="19"/>
              </w:rPr>
              <w:t>kit</w:t>
            </w:r>
            <w:r w:rsidRPr="0071654C">
              <w:rPr>
                <w:rFonts w:asciiTheme="minorHAnsi" w:hAnsiTheme="minorHAnsi" w:cstheme="minorHAnsi"/>
                <w:b/>
                <w:color w:val="FFFFFF"/>
                <w:spacing w:val="-19"/>
                <w:sz w:val="19"/>
              </w:rPr>
              <w:t xml:space="preserve"> </w:t>
            </w:r>
            <w:bookmarkStart w:id="0" w:name="_GoBack"/>
            <w:bookmarkEnd w:id="0"/>
            <w:r w:rsidRPr="0071654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contents</w:t>
            </w:r>
          </w:p>
        </w:tc>
      </w:tr>
      <w:tr w:rsidR="005F4FFB" w:rsidRPr="0071654C">
        <w:trPr>
          <w:trHeight w:val="594"/>
        </w:trPr>
        <w:tc>
          <w:tcPr>
            <w:tcW w:w="3737" w:type="dxa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6" w:type="dxa"/>
          </w:tcPr>
          <w:p w:rsidR="005F4FFB" w:rsidRPr="0071654C" w:rsidRDefault="005F4FFB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spacing w:before="28" w:line="232" w:lineRule="exact"/>
              <w:ind w:left="112"/>
              <w:jc w:val="left"/>
              <w:rPr>
                <w:rFonts w:asciiTheme="minorHAnsi" w:hAnsiTheme="minorHAnsi" w:cstheme="minorHAnsi"/>
                <w:b/>
              </w:rPr>
            </w:pPr>
            <w:r w:rsidRPr="0071654C">
              <w:rPr>
                <w:rFonts w:asciiTheme="minorHAnsi" w:hAnsiTheme="minorHAnsi" w:cstheme="minorHAnsi"/>
                <w:b/>
              </w:rPr>
              <w:t>1 - 10</w:t>
            </w:r>
          </w:p>
          <w:p w:rsidR="005F4FFB" w:rsidRPr="0071654C" w:rsidRDefault="004D7989">
            <w:pPr>
              <w:pStyle w:val="TableParagraph"/>
              <w:spacing w:before="0" w:line="232" w:lineRule="exact"/>
              <w:ind w:left="112"/>
              <w:jc w:val="left"/>
              <w:rPr>
                <w:rFonts w:asciiTheme="minorHAnsi" w:hAnsiTheme="minorHAnsi" w:cstheme="minorHAnsi"/>
                <w:b/>
              </w:rPr>
            </w:pPr>
            <w:r w:rsidRPr="0071654C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spacing w:before="28" w:line="232" w:lineRule="exact"/>
              <w:ind w:left="112"/>
              <w:jc w:val="left"/>
              <w:rPr>
                <w:rFonts w:asciiTheme="minorHAnsi" w:hAnsiTheme="minorHAnsi" w:cstheme="minorHAnsi"/>
                <w:b/>
              </w:rPr>
            </w:pPr>
            <w:r w:rsidRPr="0071654C">
              <w:rPr>
                <w:rFonts w:asciiTheme="minorHAnsi" w:hAnsiTheme="minorHAnsi" w:cstheme="minorHAnsi"/>
                <w:b/>
              </w:rPr>
              <w:t>11 - 25</w:t>
            </w:r>
          </w:p>
          <w:p w:rsidR="005F4FFB" w:rsidRPr="0071654C" w:rsidRDefault="004D7989">
            <w:pPr>
              <w:pStyle w:val="TableParagraph"/>
              <w:spacing w:before="0" w:line="232" w:lineRule="exact"/>
              <w:ind w:left="112"/>
              <w:jc w:val="left"/>
              <w:rPr>
                <w:rFonts w:asciiTheme="minorHAnsi" w:hAnsiTheme="minorHAnsi" w:cstheme="minorHAnsi"/>
                <w:b/>
              </w:rPr>
            </w:pPr>
            <w:r w:rsidRPr="0071654C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spacing w:before="28" w:line="232" w:lineRule="exact"/>
              <w:ind w:left="112"/>
              <w:jc w:val="left"/>
              <w:rPr>
                <w:rFonts w:asciiTheme="minorHAnsi" w:hAnsiTheme="minorHAnsi" w:cstheme="minorHAnsi"/>
                <w:b/>
              </w:rPr>
            </w:pPr>
            <w:r w:rsidRPr="0071654C">
              <w:rPr>
                <w:rFonts w:asciiTheme="minorHAnsi" w:hAnsiTheme="minorHAnsi" w:cstheme="minorHAnsi"/>
                <w:b/>
              </w:rPr>
              <w:t>26 - 50</w:t>
            </w:r>
          </w:p>
          <w:p w:rsidR="005F4FFB" w:rsidRPr="0071654C" w:rsidRDefault="004D7989">
            <w:pPr>
              <w:pStyle w:val="TableParagraph"/>
              <w:spacing w:before="0" w:line="232" w:lineRule="exact"/>
              <w:ind w:left="112"/>
              <w:jc w:val="left"/>
              <w:rPr>
                <w:rFonts w:asciiTheme="minorHAnsi" w:hAnsiTheme="minorHAnsi" w:cstheme="minorHAnsi"/>
                <w:b/>
                <w:sz w:val="14"/>
              </w:rPr>
            </w:pPr>
            <w:r w:rsidRPr="0071654C">
              <w:rPr>
                <w:rFonts w:asciiTheme="minorHAnsi" w:hAnsiTheme="minorHAnsi" w:cstheme="minorHAnsi"/>
                <w:b/>
              </w:rPr>
              <w:t>Persons</w:t>
            </w:r>
            <w:r w:rsidRPr="0071654C">
              <w:rPr>
                <w:rFonts w:asciiTheme="minorHAnsi" w:hAnsiTheme="minorHAnsi" w:cstheme="minorHAnsi"/>
                <w:b/>
                <w:position w:val="4"/>
                <w:sz w:val="14"/>
              </w:rPr>
              <w:t>*1</w:t>
            </w:r>
          </w:p>
        </w:tc>
      </w:tr>
      <w:tr w:rsidR="005F4FFB" w:rsidRPr="0071654C">
        <w:trPr>
          <w:trHeight w:val="632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Adhesive plasters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6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40</w:t>
            </w:r>
          </w:p>
        </w:tc>
      </w:tr>
      <w:tr w:rsidR="005F4FFB" w:rsidRPr="0071654C">
        <w:trPr>
          <w:trHeight w:val="590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Sterile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eye pads </w:t>
            </w:r>
            <w:r w:rsidRPr="0071654C">
              <w:rPr>
                <w:rFonts w:asciiTheme="minorHAnsi" w:hAnsiTheme="minorHAnsi" w:cstheme="minorHAnsi"/>
                <w:spacing w:val="-7"/>
                <w:sz w:val="19"/>
              </w:rPr>
              <w:t xml:space="preserve">(no.16)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(bandage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>attached)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4</w:t>
            </w:r>
          </w:p>
        </w:tc>
      </w:tr>
      <w:tr w:rsidR="005F4FFB" w:rsidRPr="0071654C">
        <w:trPr>
          <w:trHeight w:val="579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Individually wrapped triangular bandages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</w:tr>
      <w:tr w:rsidR="005F4FFB" w:rsidRPr="0071654C">
        <w:trPr>
          <w:trHeight w:val="647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Safety pins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spacing w:before="62" w:line="211" w:lineRule="auto"/>
              <w:ind w:left="113" w:right="129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Individually  wrapped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sterile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unmedicated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wound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dressings </w:t>
            </w:r>
            <w:r w:rsidRPr="0071654C">
              <w:rPr>
                <w:rFonts w:asciiTheme="minorHAnsi" w:hAnsiTheme="minorHAnsi" w:cstheme="minorHAnsi"/>
                <w:sz w:val="19"/>
              </w:rPr>
              <w:t>-</w:t>
            </w:r>
            <w:r w:rsidRPr="0071654C">
              <w:rPr>
                <w:rFonts w:asciiTheme="minorHAnsi" w:hAnsiTheme="minorHAnsi" w:cstheme="minorHAnsi"/>
                <w:spacing w:val="-16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medium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(no.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8)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(10 </w:t>
            </w:r>
            <w:r w:rsidRPr="0071654C">
              <w:rPr>
                <w:rFonts w:asciiTheme="minorHAnsi" w:hAnsiTheme="minorHAnsi" w:cstheme="minorHAnsi"/>
                <w:sz w:val="19"/>
              </w:rPr>
              <w:t>x</w:t>
            </w:r>
            <w:r w:rsidRPr="0071654C">
              <w:rPr>
                <w:rFonts w:asciiTheme="minorHAnsi" w:hAnsiTheme="minorHAnsi" w:cstheme="minorHAnsi"/>
                <w:spacing w:val="-31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8cms)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4</w:t>
            </w:r>
          </w:p>
        </w:tc>
      </w:tr>
      <w:tr w:rsidR="005F4FFB" w:rsidRPr="0071654C">
        <w:trPr>
          <w:trHeight w:val="673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spacing w:before="62" w:line="211" w:lineRule="auto"/>
              <w:ind w:left="113" w:right="124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Individually wrapped sterile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unmedicated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wound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dressings </w:t>
            </w:r>
            <w:r w:rsidRPr="0071654C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large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(no. 9)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(13 </w:t>
            </w:r>
            <w:r w:rsidRPr="0071654C">
              <w:rPr>
                <w:rFonts w:asciiTheme="minorHAnsi" w:hAnsiTheme="minorHAnsi" w:cstheme="minorHAnsi"/>
                <w:sz w:val="19"/>
              </w:rPr>
              <w:t xml:space="preserve">x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9cms)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6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8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spacing w:before="62" w:line="211" w:lineRule="auto"/>
              <w:ind w:left="113" w:right="124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Individually wrapped sterile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unmedicated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wound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dressings </w:t>
            </w:r>
            <w:r w:rsidRPr="0071654C">
              <w:rPr>
                <w:rFonts w:asciiTheme="minorHAnsi" w:hAnsiTheme="minorHAnsi" w:cstheme="minorHAnsi"/>
                <w:sz w:val="19"/>
              </w:rPr>
              <w:t xml:space="preserve">- </w:t>
            </w:r>
            <w:proofErr w:type="spellStart"/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extra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large</w:t>
            </w:r>
            <w:proofErr w:type="spellEnd"/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(no.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3)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(28 </w:t>
            </w:r>
            <w:r w:rsidRPr="0071654C">
              <w:rPr>
                <w:rFonts w:asciiTheme="minorHAnsi" w:hAnsiTheme="minorHAnsi" w:cstheme="minorHAnsi"/>
                <w:sz w:val="19"/>
              </w:rPr>
              <w:t xml:space="preserve">x </w:t>
            </w:r>
            <w:r w:rsidRPr="0071654C">
              <w:rPr>
                <w:rFonts w:asciiTheme="minorHAnsi" w:hAnsiTheme="minorHAnsi" w:cstheme="minorHAnsi"/>
                <w:spacing w:val="-7"/>
                <w:sz w:val="19"/>
              </w:rPr>
              <w:t>17.5cms)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3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4</w:t>
            </w:r>
          </w:p>
        </w:tc>
      </w:tr>
      <w:tr w:rsidR="005F4FFB" w:rsidRPr="0071654C">
        <w:trPr>
          <w:trHeight w:val="679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Individually wrapped disinfectant wipes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6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40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Paramedic shears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Pairs of examination gloves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3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5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10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1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10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spacing w:before="62" w:line="211" w:lineRule="auto"/>
              <w:ind w:left="113" w:right="124"/>
              <w:jc w:val="left"/>
              <w:rPr>
                <w:rFonts w:asciiTheme="minorHAnsi" w:hAnsiTheme="minorHAnsi" w:cstheme="minorHAnsi"/>
                <w:sz w:val="14"/>
              </w:rPr>
            </w:pP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Sterile water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71654C">
              <w:rPr>
                <w:rFonts w:asciiTheme="minorHAnsi" w:hAnsiTheme="minorHAnsi" w:cstheme="minorHAnsi"/>
                <w:spacing w:val="-3"/>
                <w:sz w:val="19"/>
              </w:rPr>
              <w:t xml:space="preserve">is no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 xml:space="preserve">clear running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>water</w:t>
            </w:r>
            <w:r w:rsidRPr="0071654C">
              <w:rPr>
                <w:rFonts w:asciiTheme="minorHAnsi" w:hAnsiTheme="minorHAnsi" w:cstheme="minorHAnsi"/>
                <w:spacing w:val="-6"/>
                <w:position w:val="4"/>
                <w:sz w:val="14"/>
              </w:rPr>
              <w:t>*2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6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2x20mls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1x500ml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0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2x500mls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373" w:right="371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2x500mls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Pocket face mask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spacing w:before="88" w:line="180" w:lineRule="auto"/>
              <w:ind w:left="113"/>
              <w:jc w:val="left"/>
              <w:rPr>
                <w:rFonts w:asciiTheme="minorHAnsi" w:hAnsiTheme="minorHAnsi" w:cstheme="minorHAnsi"/>
                <w:sz w:val="14"/>
              </w:rPr>
            </w:pP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Water </w:t>
            </w:r>
            <w:r w:rsidRPr="0071654C">
              <w:rPr>
                <w:rFonts w:asciiTheme="minorHAnsi" w:hAnsiTheme="minorHAnsi" w:cstheme="minorHAnsi"/>
                <w:spacing w:val="-4"/>
                <w:sz w:val="19"/>
              </w:rPr>
              <w:t xml:space="preserve">based burns </w:t>
            </w:r>
            <w:r w:rsidRPr="0071654C">
              <w:rPr>
                <w:rFonts w:asciiTheme="minorHAnsi" w:hAnsiTheme="minorHAnsi" w:cstheme="minorHAnsi"/>
                <w:spacing w:val="-6"/>
                <w:sz w:val="19"/>
              </w:rPr>
              <w:t xml:space="preserve">dressing </w:t>
            </w:r>
            <w:r w:rsidRPr="0071654C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71654C">
              <w:rPr>
                <w:rFonts w:asciiTheme="minorHAnsi" w:hAnsiTheme="minorHAnsi" w:cstheme="minorHAnsi"/>
                <w:spacing w:val="-5"/>
                <w:sz w:val="19"/>
              </w:rPr>
              <w:t>small (10x10cms)</w:t>
            </w:r>
            <w:r w:rsidRPr="0071654C">
              <w:rPr>
                <w:rFonts w:asciiTheme="minorHAnsi" w:hAnsiTheme="minorHAnsi" w:cstheme="minorHAnsi"/>
                <w:spacing w:val="-5"/>
                <w:position w:val="4"/>
                <w:sz w:val="19"/>
              </w:rPr>
              <w:t>*</w:t>
            </w:r>
            <w:r w:rsidRPr="0071654C">
              <w:rPr>
                <w:rFonts w:asciiTheme="minorHAnsi" w:hAnsiTheme="minorHAnsi" w:cstheme="minorHAnsi"/>
                <w:spacing w:val="-5"/>
                <w:position w:val="4"/>
                <w:sz w:val="14"/>
              </w:rPr>
              <w:t>3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</w:tr>
      <w:tr w:rsidR="005F4FFB" w:rsidRPr="0071654C">
        <w:trPr>
          <w:trHeight w:val="746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spacing w:before="0" w:line="266" w:lineRule="exact"/>
              <w:ind w:left="113"/>
              <w:jc w:val="left"/>
              <w:rPr>
                <w:rFonts w:asciiTheme="minorHAnsi" w:hAnsiTheme="minorHAnsi" w:cstheme="minorHAnsi"/>
                <w:sz w:val="14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Water based burns dressing - large</w:t>
            </w:r>
            <w:r w:rsidRPr="0071654C">
              <w:rPr>
                <w:rFonts w:asciiTheme="minorHAnsi" w:hAnsiTheme="minorHAnsi" w:cstheme="minorHAnsi"/>
                <w:position w:val="4"/>
                <w:sz w:val="19"/>
              </w:rPr>
              <w:t>*</w:t>
            </w:r>
            <w:r w:rsidRPr="0071654C">
              <w:rPr>
                <w:rFonts w:asciiTheme="minorHAnsi" w:hAnsiTheme="minorHAnsi" w:cstheme="minorHAnsi"/>
                <w:position w:val="4"/>
                <w:sz w:val="14"/>
              </w:rPr>
              <w:t>3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</w:tr>
      <w:tr w:rsidR="005F4FFB" w:rsidRPr="0071654C">
        <w:trPr>
          <w:trHeight w:val="625"/>
        </w:trPr>
        <w:tc>
          <w:tcPr>
            <w:tcW w:w="3737" w:type="dxa"/>
          </w:tcPr>
          <w:p w:rsidR="005F4FFB" w:rsidRPr="0071654C" w:rsidRDefault="004D7989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Crepe bandage (7cm)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9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1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2</w:t>
            </w:r>
          </w:p>
        </w:tc>
        <w:tc>
          <w:tcPr>
            <w:tcW w:w="1616" w:type="dxa"/>
          </w:tcPr>
          <w:p w:rsidR="005F4FFB" w:rsidRPr="0071654C" w:rsidRDefault="004D7989">
            <w:pPr>
              <w:pStyle w:val="TableParagraph"/>
              <w:ind w:left="7"/>
              <w:rPr>
                <w:rFonts w:asciiTheme="minorHAnsi" w:hAnsiTheme="minorHAnsi" w:cstheme="minorHAnsi"/>
                <w:sz w:val="19"/>
              </w:rPr>
            </w:pPr>
            <w:r w:rsidRPr="0071654C">
              <w:rPr>
                <w:rFonts w:asciiTheme="minorHAnsi" w:hAnsiTheme="minorHAnsi" w:cstheme="minorHAnsi"/>
                <w:sz w:val="19"/>
              </w:rPr>
              <w:t>3</w:t>
            </w:r>
          </w:p>
        </w:tc>
      </w:tr>
      <w:tr w:rsidR="005F4FFB" w:rsidRPr="0071654C">
        <w:trPr>
          <w:trHeight w:val="2363"/>
        </w:trPr>
        <w:tc>
          <w:tcPr>
            <w:tcW w:w="10201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5F4FFB" w:rsidRPr="0071654C" w:rsidRDefault="004D7989">
            <w:pPr>
              <w:pStyle w:val="TableParagraph"/>
              <w:spacing w:before="39"/>
              <w:ind w:left="110"/>
              <w:jc w:val="left"/>
              <w:rPr>
                <w:rFonts w:asciiTheme="minorHAnsi" w:hAnsiTheme="minorHAnsi" w:cstheme="minorHAnsi"/>
                <w:b/>
                <w:i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i/>
                <w:sz w:val="19"/>
              </w:rPr>
              <w:t>Notes:</w:t>
            </w:r>
          </w:p>
          <w:p w:rsidR="005F4FFB" w:rsidRPr="0071654C" w:rsidRDefault="004D7989">
            <w:pPr>
              <w:pStyle w:val="TableParagraph"/>
              <w:spacing w:before="172"/>
              <w:ind w:left="110"/>
              <w:jc w:val="left"/>
              <w:rPr>
                <w:rFonts w:asciiTheme="minorHAnsi" w:hAnsiTheme="minorHAnsi" w:cstheme="minorHAnsi"/>
                <w:b/>
                <w:i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i/>
                <w:sz w:val="19"/>
              </w:rPr>
              <w:t>*1: Where more than 50 persons are employed, pro rata provision should be made.</w:t>
            </w:r>
          </w:p>
          <w:p w:rsidR="005F4FFB" w:rsidRPr="0071654C" w:rsidRDefault="004D7989">
            <w:pPr>
              <w:pStyle w:val="TableParagraph"/>
              <w:spacing w:before="196" w:line="211" w:lineRule="auto"/>
              <w:ind w:left="394" w:right="328" w:hanging="284"/>
              <w:jc w:val="left"/>
              <w:rPr>
                <w:rFonts w:asciiTheme="minorHAnsi" w:hAnsiTheme="minorHAnsi" w:cstheme="minorHAnsi"/>
                <w:b/>
                <w:i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*2: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Where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mains tap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water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is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not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readily available for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eye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irrigation, sterile water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or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>sterile normal saline</w:t>
            </w:r>
            <w:r w:rsidRPr="0071654C">
              <w:rPr>
                <w:rFonts w:asciiTheme="minorHAnsi" w:hAnsiTheme="minorHAnsi" w:cstheme="minorHAnsi"/>
                <w:b/>
                <w:i/>
                <w:spacing w:val="-8"/>
                <w:sz w:val="19"/>
              </w:rPr>
              <w:t xml:space="preserve"> (0.9%)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in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sealed disposable </w:t>
            </w:r>
            <w:r w:rsidRPr="0071654C">
              <w:rPr>
                <w:rFonts w:asciiTheme="minorHAnsi" w:hAnsiTheme="minorHAnsi" w:cstheme="minorHAnsi"/>
                <w:b/>
                <w:i/>
                <w:spacing w:val="-6"/>
                <w:sz w:val="19"/>
              </w:rPr>
              <w:t xml:space="preserve">containers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should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be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provided. Each container should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hold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at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least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20ml and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>should</w:t>
            </w:r>
          </w:p>
          <w:p w:rsidR="005F4FFB" w:rsidRPr="0071654C" w:rsidRDefault="004D7989">
            <w:pPr>
              <w:pStyle w:val="TableParagraph"/>
              <w:spacing w:before="0" w:line="211" w:lineRule="auto"/>
              <w:ind w:left="394"/>
              <w:jc w:val="left"/>
              <w:rPr>
                <w:rFonts w:asciiTheme="minorHAnsi" w:hAnsiTheme="minorHAnsi" w:cstheme="minorHAnsi"/>
                <w:b/>
                <w:i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be </w:t>
            </w:r>
            <w:r w:rsidRPr="0071654C">
              <w:rPr>
                <w:rFonts w:asciiTheme="minorHAnsi" w:hAnsiTheme="minorHAnsi" w:cstheme="minorHAnsi"/>
                <w:b/>
                <w:i/>
                <w:spacing w:val="-6"/>
                <w:sz w:val="19"/>
              </w:rPr>
              <w:t xml:space="preserve">discarded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once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the seal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is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broken. Eye </w:t>
            </w:r>
            <w:r w:rsidRPr="0071654C">
              <w:rPr>
                <w:rFonts w:asciiTheme="minorHAnsi" w:hAnsiTheme="minorHAnsi" w:cstheme="minorHAnsi"/>
                <w:b/>
                <w:i/>
                <w:spacing w:val="-6"/>
                <w:sz w:val="19"/>
              </w:rPr>
              <w:t xml:space="preserve">bath/eye cups/refillable containers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should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not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be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used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for eye irrigation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due to the risk of </w:t>
            </w:r>
            <w:r w:rsidRPr="0071654C">
              <w:rPr>
                <w:rFonts w:asciiTheme="minorHAnsi" w:hAnsiTheme="minorHAnsi" w:cstheme="minorHAnsi"/>
                <w:b/>
                <w:i/>
                <w:spacing w:val="-6"/>
                <w:sz w:val="19"/>
              </w:rPr>
              <w:t xml:space="preserve">cross-infection. </w:t>
            </w:r>
            <w:r w:rsidRPr="0071654C">
              <w:rPr>
                <w:rFonts w:asciiTheme="minorHAnsi" w:hAnsiTheme="minorHAnsi" w:cstheme="minorHAnsi"/>
                <w:b/>
                <w:i/>
                <w:spacing w:val="-4"/>
                <w:sz w:val="19"/>
              </w:rPr>
              <w:t xml:space="preserve">The </w:t>
            </w:r>
            <w:r w:rsidRPr="0071654C">
              <w:rPr>
                <w:rFonts w:asciiTheme="minorHAnsi" w:hAnsiTheme="minorHAnsi" w:cstheme="minorHAnsi"/>
                <w:b/>
                <w:i/>
                <w:spacing w:val="-5"/>
                <w:sz w:val="19"/>
              </w:rPr>
              <w:t xml:space="preserve">container should </w:t>
            </w:r>
            <w:r w:rsidRPr="0071654C">
              <w:rPr>
                <w:rFonts w:asciiTheme="minorHAnsi" w:hAnsiTheme="minorHAnsi" w:cstheme="minorHAnsi"/>
                <w:b/>
                <w:i/>
                <w:spacing w:val="-3"/>
                <w:sz w:val="19"/>
              </w:rPr>
              <w:t xml:space="preserve">be CE </w:t>
            </w:r>
            <w:r w:rsidRPr="0071654C">
              <w:rPr>
                <w:rFonts w:asciiTheme="minorHAnsi" w:hAnsiTheme="minorHAnsi" w:cstheme="minorHAnsi"/>
                <w:b/>
                <w:i/>
                <w:spacing w:val="-6"/>
                <w:sz w:val="19"/>
              </w:rPr>
              <w:t>marked.</w:t>
            </w:r>
          </w:p>
          <w:p w:rsidR="005F4FFB" w:rsidRPr="0071654C" w:rsidRDefault="004D7989">
            <w:pPr>
              <w:pStyle w:val="TableParagraph"/>
              <w:spacing w:before="173"/>
              <w:ind w:left="110"/>
              <w:jc w:val="left"/>
              <w:rPr>
                <w:rFonts w:asciiTheme="minorHAnsi" w:hAnsiTheme="minorHAnsi" w:cstheme="minorHAnsi"/>
                <w:b/>
                <w:i/>
                <w:sz w:val="19"/>
              </w:rPr>
            </w:pPr>
            <w:r w:rsidRPr="0071654C">
              <w:rPr>
                <w:rFonts w:asciiTheme="minorHAnsi" w:hAnsiTheme="minorHAnsi" w:cstheme="minorHAnsi"/>
                <w:b/>
                <w:i/>
                <w:sz w:val="19"/>
              </w:rPr>
              <w:t>*3: Whe</w:t>
            </w:r>
            <w:r w:rsidRPr="0071654C">
              <w:rPr>
                <w:rFonts w:asciiTheme="minorHAnsi" w:hAnsiTheme="minorHAnsi" w:cstheme="minorHAnsi"/>
                <w:b/>
                <w:i/>
                <w:sz w:val="19"/>
              </w:rPr>
              <w:t>re mains tap water is not readily available for cooling burnt area.</w:t>
            </w:r>
          </w:p>
        </w:tc>
      </w:tr>
    </w:tbl>
    <w:p w:rsidR="005F4FFB" w:rsidRPr="0071654C" w:rsidRDefault="004D7989">
      <w:pPr>
        <w:spacing w:before="170"/>
        <w:ind w:left="116"/>
        <w:rPr>
          <w:rFonts w:asciiTheme="minorHAnsi" w:hAnsiTheme="minorHAnsi" w:cstheme="minorHAnsi"/>
          <w:sz w:val="14"/>
        </w:rPr>
      </w:pPr>
      <w:r w:rsidRPr="0071654C">
        <w:rPr>
          <w:rFonts w:asciiTheme="minorHAnsi" w:hAnsiTheme="minorHAnsi" w:cstheme="minorHAnsi"/>
          <w:sz w:val="14"/>
        </w:rPr>
        <w:t>© All Rights Reserved</w:t>
      </w:r>
    </w:p>
    <w:sectPr w:rsidR="005F4FFB" w:rsidRPr="0071654C" w:rsidSect="0071654C">
      <w:headerReference w:type="default" r:id="rId9"/>
      <w:pgSz w:w="11910" w:h="16840"/>
      <w:pgMar w:top="284" w:right="737" w:bottom="284" w:left="73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989" w:rsidRDefault="004D7989" w:rsidP="0071654C">
      <w:r>
        <w:separator/>
      </w:r>
    </w:p>
  </w:endnote>
  <w:endnote w:type="continuationSeparator" w:id="0">
    <w:p w:rsidR="004D7989" w:rsidRDefault="004D7989" w:rsidP="0071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989" w:rsidRDefault="004D7989" w:rsidP="0071654C">
      <w:r>
        <w:separator/>
      </w:r>
    </w:p>
  </w:footnote>
  <w:footnote w:type="continuationSeparator" w:id="0">
    <w:p w:rsidR="004D7989" w:rsidRDefault="004D7989" w:rsidP="0071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54C" w:rsidRPr="0071654C" w:rsidRDefault="0071654C" w:rsidP="0071654C">
    <w:pPr>
      <w:pStyle w:val="Tekstpodstawowy"/>
      <w:spacing w:after="60"/>
      <w:ind w:left="113"/>
      <w:rPr>
        <w:rFonts w:asciiTheme="minorHAnsi" w:hAnsiTheme="minorHAnsi" w:cstheme="minorHAnsi"/>
      </w:rPr>
    </w:pPr>
    <w:r w:rsidRPr="0071654C">
      <w:rPr>
        <w:rFonts w:asciiTheme="minorHAnsi" w:hAnsiTheme="minorHAnsi" w:cstheme="minorHAnsi"/>
        <w:color w:val="EE7625"/>
      </w:rPr>
      <w:t xml:space="preserve">First-Aid (General) – Risk Assessment Template No. 21 </w:t>
    </w:r>
    <w:r w:rsidRPr="0071654C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54C" w:rsidRPr="0071654C" w:rsidRDefault="0071654C" w:rsidP="0071654C">
    <w:pPr>
      <w:pStyle w:val="Tekstpodstawowy"/>
      <w:spacing w:after="60"/>
      <w:ind w:left="113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B"/>
    <w:rsid w:val="001709FE"/>
    <w:rsid w:val="004D7989"/>
    <w:rsid w:val="005F4FFB"/>
    <w:rsid w:val="0071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D4373"/>
  <w15:docId w15:val="{9B2B51CC-1CDF-483E-960A-E68B16A5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8"/>
      <w:ind w:left="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716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4C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7165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4C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ecit.i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3</cp:revision>
  <dcterms:created xsi:type="dcterms:W3CDTF">2019-03-06T10:16:00Z</dcterms:created>
  <dcterms:modified xsi:type="dcterms:W3CDTF">2019-03-06T10:17:00Z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